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D2F7" w14:textId="77777777" w:rsidR="004A60E2" w:rsidRDefault="005C1E15" w:rsidP="005C1E15">
      <w:pPr>
        <w:jc w:val="center"/>
      </w:pPr>
      <w:r>
        <w:rPr>
          <w:rFonts w:hint="eastAsia"/>
        </w:rPr>
        <w:t>PC</w:t>
      </w:r>
      <w:r>
        <w:rPr>
          <w:rFonts w:hint="eastAsia"/>
        </w:rPr>
        <w:t>端中文网站文案</w:t>
      </w:r>
    </w:p>
    <w:p w14:paraId="307936EE" w14:textId="77777777" w:rsidR="005C1E15" w:rsidRDefault="005C1E15"/>
    <w:p w14:paraId="353D2333" w14:textId="77777777" w:rsidR="005C1E15" w:rsidRPr="00730AD5" w:rsidRDefault="005C1E15">
      <w:pPr>
        <w:rPr>
          <w:b/>
          <w:color w:val="FF0000"/>
        </w:rPr>
      </w:pPr>
      <w:r w:rsidRPr="00730AD5">
        <w:rPr>
          <w:b/>
          <w:color w:val="FF0000"/>
        </w:rPr>
        <w:t>首页</w:t>
      </w:r>
    </w:p>
    <w:p w14:paraId="057C3419" w14:textId="77777777" w:rsidR="005C1E15" w:rsidRDefault="005C1E15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730AD5" w14:paraId="7DA3F39D" w14:textId="77777777" w:rsidTr="00DD77CC">
        <w:tc>
          <w:tcPr>
            <w:tcW w:w="3652" w:type="dxa"/>
            <w:gridSpan w:val="3"/>
          </w:tcPr>
          <w:p w14:paraId="08E74B06" w14:textId="77777777" w:rsidR="00730AD5" w:rsidRDefault="00730AD5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2C35D18A" w14:textId="77777777" w:rsidR="00730AD5" w:rsidRPr="005C1E15" w:rsidRDefault="00730AD5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27B462FE" w14:textId="77777777" w:rsidR="00730AD5" w:rsidRDefault="00730AD5">
            <w:r>
              <w:t>红星红旗</w:t>
            </w:r>
          </w:p>
        </w:tc>
        <w:tc>
          <w:tcPr>
            <w:tcW w:w="1066" w:type="dxa"/>
          </w:tcPr>
          <w:p w14:paraId="4E46652B" w14:textId="77777777" w:rsidR="00730AD5" w:rsidRDefault="00730AD5">
            <w:r>
              <w:t>美国国旗</w:t>
            </w:r>
          </w:p>
        </w:tc>
      </w:tr>
      <w:tr w:rsidR="005C1E15" w14:paraId="5F4591C4" w14:textId="77777777" w:rsidTr="005C1E15">
        <w:tc>
          <w:tcPr>
            <w:tcW w:w="1065" w:type="dxa"/>
          </w:tcPr>
          <w:p w14:paraId="15C5DBCD" w14:textId="77777777" w:rsidR="005C1E15" w:rsidRDefault="005C1E15">
            <w:r>
              <w:t>首页</w:t>
            </w:r>
          </w:p>
        </w:tc>
        <w:tc>
          <w:tcPr>
            <w:tcW w:w="1065" w:type="dxa"/>
          </w:tcPr>
          <w:p w14:paraId="628E146C" w14:textId="77777777" w:rsidR="005C1E15" w:rsidRDefault="005C1E15">
            <w:r>
              <w:t>关于我们</w:t>
            </w:r>
          </w:p>
        </w:tc>
        <w:tc>
          <w:tcPr>
            <w:tcW w:w="1522" w:type="dxa"/>
          </w:tcPr>
          <w:p w14:paraId="7FB261FA" w14:textId="2850F859" w:rsidR="005C1E15" w:rsidRDefault="00B16D02">
            <w:r>
              <w:t>最新资讯</w:t>
            </w:r>
          </w:p>
        </w:tc>
        <w:tc>
          <w:tcPr>
            <w:tcW w:w="1065" w:type="dxa"/>
          </w:tcPr>
          <w:p w14:paraId="79659F7D" w14:textId="77777777" w:rsidR="005C1E15" w:rsidRDefault="00E26147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4AA47F5D" w14:textId="77777777" w:rsidR="005C1E15" w:rsidRDefault="005C1E15">
            <w:r>
              <w:t>委托流程</w:t>
            </w:r>
          </w:p>
        </w:tc>
        <w:tc>
          <w:tcPr>
            <w:tcW w:w="1065" w:type="dxa"/>
          </w:tcPr>
          <w:p w14:paraId="23B6DD7E" w14:textId="77777777" w:rsidR="005C1E15" w:rsidRDefault="005C1E15">
            <w:r>
              <w:t>合作伙伴</w:t>
            </w:r>
          </w:p>
        </w:tc>
        <w:tc>
          <w:tcPr>
            <w:tcW w:w="1341" w:type="dxa"/>
          </w:tcPr>
          <w:p w14:paraId="395BE1EC" w14:textId="77777777" w:rsidR="005C1E15" w:rsidRDefault="005C1E15">
            <w:r>
              <w:t>我们的历史</w:t>
            </w:r>
          </w:p>
        </w:tc>
        <w:tc>
          <w:tcPr>
            <w:tcW w:w="1066" w:type="dxa"/>
          </w:tcPr>
          <w:p w14:paraId="14F6E896" w14:textId="77777777" w:rsidR="005C1E15" w:rsidRDefault="005C1E15">
            <w:r>
              <w:t>联系我们</w:t>
            </w:r>
          </w:p>
        </w:tc>
      </w:tr>
      <w:tr w:rsidR="005C1E15" w14:paraId="1789BA08" w14:textId="77777777" w:rsidTr="005C1E15">
        <w:trPr>
          <w:trHeight w:val="782"/>
        </w:trPr>
        <w:tc>
          <w:tcPr>
            <w:tcW w:w="9254" w:type="dxa"/>
            <w:gridSpan w:val="9"/>
          </w:tcPr>
          <w:p w14:paraId="0AF5ECCA" w14:textId="77777777" w:rsidR="005C1E15" w:rsidRDefault="005C1E15">
            <w:r>
              <w:t>动态图</w:t>
            </w:r>
            <w:r>
              <w:rPr>
                <w:rFonts w:hint="eastAsia"/>
              </w:rPr>
              <w:t>（建议删除这个格式）</w:t>
            </w:r>
          </w:p>
        </w:tc>
      </w:tr>
      <w:tr w:rsidR="005C1E15" w14:paraId="0AE31FE8" w14:textId="77777777" w:rsidTr="00456D56">
        <w:trPr>
          <w:trHeight w:val="850"/>
        </w:trPr>
        <w:tc>
          <w:tcPr>
            <w:tcW w:w="3652" w:type="dxa"/>
            <w:gridSpan w:val="3"/>
          </w:tcPr>
          <w:p w14:paraId="19B284AC" w14:textId="5B65D812" w:rsidR="005C1E15" w:rsidRDefault="00B16D02">
            <w:r>
              <w:t>最新</w:t>
            </w:r>
            <w:r w:rsidR="005C1E15">
              <w:t>资讯</w:t>
            </w:r>
          </w:p>
          <w:p w14:paraId="70988410" w14:textId="77777777" w:rsidR="005C1E15" w:rsidRDefault="005C1E15"/>
          <w:p w14:paraId="260F41E4" w14:textId="77777777" w:rsidR="005C1E15" w:rsidRDefault="005C1E15"/>
          <w:p w14:paraId="325F86D8" w14:textId="77777777" w:rsidR="005C1E15" w:rsidRDefault="005C1E15"/>
          <w:p w14:paraId="15C4DD18" w14:textId="77777777" w:rsidR="005C1E15" w:rsidRDefault="005C1E15">
            <w:r>
              <w:rPr>
                <w:rFonts w:hint="eastAsia"/>
              </w:rPr>
              <w:t>》了解更多</w:t>
            </w:r>
          </w:p>
        </w:tc>
        <w:tc>
          <w:tcPr>
            <w:tcW w:w="1065" w:type="dxa"/>
          </w:tcPr>
          <w:p w14:paraId="3C62A647" w14:textId="77777777" w:rsidR="005C1E15" w:rsidRDefault="005C1E15"/>
        </w:tc>
        <w:tc>
          <w:tcPr>
            <w:tcW w:w="4537" w:type="dxa"/>
            <w:gridSpan w:val="5"/>
          </w:tcPr>
          <w:p w14:paraId="2F91D35A" w14:textId="77777777" w:rsidR="005C1E15" w:rsidRDefault="005C1E15">
            <w:r>
              <w:rPr>
                <w:rFonts w:hint="eastAsia"/>
              </w:rPr>
              <w:t>填写信息或上传文件获得报价</w:t>
            </w:r>
          </w:p>
          <w:p w14:paraId="0865EA35" w14:textId="77777777" w:rsidR="00E92733" w:rsidRDefault="00E92733">
            <w:r w:rsidRPr="00ED5454">
              <w:rPr>
                <w:rFonts w:hint="eastAsia"/>
              </w:rPr>
              <w:t>姓名</w:t>
            </w:r>
            <w:r w:rsidRPr="00ED5454">
              <w:rPr>
                <w:rFonts w:hint="eastAsia"/>
              </w:rPr>
              <w:t>/</w:t>
            </w:r>
            <w:r>
              <w:rPr>
                <w:rFonts w:hint="eastAsia"/>
              </w:rPr>
              <w:t>公司名称</w:t>
            </w:r>
          </w:p>
          <w:p w14:paraId="48D6A3CF" w14:textId="77777777" w:rsidR="00E92733" w:rsidRDefault="00E92733">
            <w:r w:rsidRPr="00ED5454">
              <w:rPr>
                <w:rFonts w:hint="eastAsia"/>
              </w:rPr>
              <w:t>邮箱</w:t>
            </w:r>
          </w:p>
          <w:p w14:paraId="6D570AA6" w14:textId="77777777" w:rsidR="00E92733" w:rsidRDefault="00E92733">
            <w:r w:rsidRPr="00ED5454">
              <w:rPr>
                <w:rFonts w:hint="eastAsia"/>
              </w:rPr>
              <w:t>手机或座机号码</w:t>
            </w:r>
            <w:r>
              <w:rPr>
                <w:rFonts w:hint="eastAsia"/>
              </w:rPr>
              <w:t>*</w:t>
            </w:r>
          </w:p>
          <w:p w14:paraId="3F4062F6" w14:textId="77777777" w:rsidR="00E92733" w:rsidRDefault="00E92733">
            <w:commentRangeStart w:id="0"/>
            <w:r w:rsidRPr="00ED5454">
              <w:rPr>
                <w:rFonts w:hint="eastAsia"/>
              </w:rPr>
              <w:t>源语言</w:t>
            </w:r>
          </w:p>
          <w:p w14:paraId="24215D7F" w14:textId="77777777" w:rsidR="00E92733" w:rsidRDefault="00E92733">
            <w:r w:rsidRPr="00ED5454">
              <w:rPr>
                <w:rFonts w:hint="eastAsia"/>
              </w:rPr>
              <w:t>目标语言</w:t>
            </w:r>
            <w:commentRangeEnd w:id="0"/>
            <w:r>
              <w:rPr>
                <w:rStyle w:val="a4"/>
              </w:rPr>
              <w:commentReference w:id="0"/>
            </w:r>
          </w:p>
          <w:p w14:paraId="2F0C9AB8" w14:textId="77777777" w:rsidR="00E92733" w:rsidRDefault="00E92733">
            <w:r w:rsidRPr="00ED5454">
              <w:rPr>
                <w:rFonts w:hint="eastAsia"/>
              </w:rPr>
              <w:t>字数（请填写源语言字数）</w:t>
            </w:r>
          </w:p>
          <w:p w14:paraId="1198468F" w14:textId="77777777" w:rsidR="00E92733" w:rsidRDefault="00E92733">
            <w:r>
              <w:rPr>
                <w:rFonts w:hint="eastAsia"/>
              </w:rPr>
              <w:t>备注说明</w:t>
            </w:r>
          </w:p>
          <w:p w14:paraId="19D79AE4" w14:textId="77777777" w:rsidR="00E92733" w:rsidRDefault="00E92733">
            <w:proofErr w:type="gramStart"/>
            <w:r>
              <w:rPr>
                <w:rFonts w:hint="eastAsia"/>
              </w:rPr>
              <w:t>上传待</w:t>
            </w:r>
            <w:r w:rsidRPr="00ED5454">
              <w:rPr>
                <w:rFonts w:hint="eastAsia"/>
              </w:rPr>
              <w:t>译文</w:t>
            </w:r>
            <w:proofErr w:type="gramEnd"/>
            <w:r w:rsidRPr="00ED5454"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上传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未选择任何文件</w:t>
            </w:r>
          </w:p>
          <w:p w14:paraId="7F5DE67B" w14:textId="77777777" w:rsidR="00E92733" w:rsidRDefault="00E92733">
            <w:r>
              <w:rPr>
                <w:rFonts w:hint="eastAsia"/>
              </w:rPr>
              <w:t>提交</w:t>
            </w:r>
          </w:p>
          <w:p w14:paraId="505FEBBA" w14:textId="77777777" w:rsidR="00E92733" w:rsidRDefault="00E92733"/>
        </w:tc>
      </w:tr>
      <w:tr w:rsidR="00E92733" w14:paraId="19408371" w14:textId="77777777" w:rsidTr="0065516D">
        <w:trPr>
          <w:trHeight w:val="2539"/>
        </w:trPr>
        <w:tc>
          <w:tcPr>
            <w:tcW w:w="4717" w:type="dxa"/>
            <w:gridSpan w:val="4"/>
          </w:tcPr>
          <w:p w14:paraId="464BB8E2" w14:textId="77777777" w:rsidR="00E92733" w:rsidRDefault="00E92733">
            <w:r>
              <w:t>选择万法通</w:t>
            </w:r>
          </w:p>
          <w:p w14:paraId="62009961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rFonts w:hint="eastAsia"/>
                <w:b/>
              </w:rPr>
              <w:t>质量说话</w:t>
            </w:r>
          </w:p>
          <w:p w14:paraId="4C0911ED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b/>
              </w:rPr>
              <w:t>Quality</w:t>
            </w:r>
          </w:p>
          <w:p w14:paraId="13019C53" w14:textId="77777777" w:rsidR="00E92733" w:rsidRDefault="00E92733" w:rsidP="00E92733"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年的行业经验、具有高度专业性的翻译人员及一丝不苟的工作态度，都是万法通确保译文表意准确、行文流畅的重要因素</w:t>
            </w:r>
          </w:p>
          <w:p w14:paraId="3FD6CCDB" w14:textId="77777777" w:rsidR="00E92733" w:rsidRDefault="00E92733" w:rsidP="00E92733"/>
          <w:p w14:paraId="2E7DC9F2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rFonts w:hint="eastAsia"/>
                <w:b/>
              </w:rPr>
              <w:t>客户导向</w:t>
            </w:r>
          </w:p>
          <w:p w14:paraId="2AB92155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b/>
              </w:rPr>
              <w:t>Client-oriented</w:t>
            </w:r>
          </w:p>
          <w:p w14:paraId="1B407A3F" w14:textId="6A2AB9CC" w:rsidR="00E92733" w:rsidRDefault="0018481B" w:rsidP="00E92733">
            <w:r>
              <w:t>客户的要求和期望是我们服务的</w:t>
            </w:r>
            <w:r>
              <w:t>“</w:t>
            </w:r>
            <w:r>
              <w:t>指南针</w:t>
            </w:r>
            <w:r>
              <w:t>”</w:t>
            </w:r>
            <w:r>
              <w:t>，客户的掌舵是我们航船每次是否抵达最终目标，达成托付的唯一判断标准。</w:t>
            </w:r>
          </w:p>
          <w:p w14:paraId="139E777D" w14:textId="77777777" w:rsidR="00E92733" w:rsidRDefault="00E92733" w:rsidP="00E92733"/>
          <w:p w14:paraId="415ABD84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rFonts w:hint="eastAsia"/>
                <w:b/>
              </w:rPr>
              <w:t>高效交付</w:t>
            </w:r>
          </w:p>
          <w:p w14:paraId="51255941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b/>
              </w:rPr>
              <w:t>Efficiency</w:t>
            </w:r>
          </w:p>
          <w:p w14:paraId="20DDE676" w14:textId="77777777" w:rsidR="00E92733" w:rsidRDefault="00E92733" w:rsidP="00E92733">
            <w:r>
              <w:rPr>
                <w:rFonts w:hint="eastAsia"/>
              </w:rPr>
              <w:t>合理的工作流程、默契的团队配合以及必要的技术辅助，使我们能够快速运转，高效完成各项翻译工作</w:t>
            </w:r>
          </w:p>
          <w:p w14:paraId="7BDEFA28" w14:textId="77777777" w:rsidR="00E92733" w:rsidRDefault="00E92733" w:rsidP="00E92733"/>
          <w:p w14:paraId="342FC0B3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rFonts w:hint="eastAsia"/>
                <w:b/>
              </w:rPr>
              <w:t>绝对保密</w:t>
            </w:r>
          </w:p>
          <w:p w14:paraId="270069B9" w14:textId="77777777" w:rsidR="00E92733" w:rsidRPr="00E92733" w:rsidRDefault="00E92733" w:rsidP="00E92733">
            <w:pPr>
              <w:rPr>
                <w:b/>
              </w:rPr>
            </w:pPr>
            <w:r w:rsidRPr="00E92733">
              <w:rPr>
                <w:b/>
              </w:rPr>
              <w:t>Confidentiality</w:t>
            </w:r>
          </w:p>
          <w:p w14:paraId="3D9E8DC5" w14:textId="0426AE4A" w:rsidR="00E92733" w:rsidRDefault="00E92733" w:rsidP="00E92733">
            <w:r>
              <w:rPr>
                <w:rFonts w:hint="eastAsia"/>
              </w:rPr>
              <w:t>作为法律翻译领域的先行者，我们一直深知文件保密对于客户的重要性，并在工作中采取技术以及非技术手段，确保客户文件受到充分的保护</w:t>
            </w:r>
          </w:p>
          <w:p w14:paraId="06B1A36C" w14:textId="77777777" w:rsidR="00E92733" w:rsidRDefault="00E92733"/>
        </w:tc>
        <w:tc>
          <w:tcPr>
            <w:tcW w:w="4537" w:type="dxa"/>
            <w:gridSpan w:val="5"/>
          </w:tcPr>
          <w:p w14:paraId="67D72C71" w14:textId="77777777" w:rsidR="00E92733" w:rsidRDefault="00E92733">
            <w:r>
              <w:t>资质</w:t>
            </w:r>
          </w:p>
          <w:p w14:paraId="44D0CC75" w14:textId="77777777" w:rsidR="00E92733" w:rsidRDefault="00E92733">
            <w:r>
              <w:rPr>
                <w:rFonts w:hint="eastAsia"/>
              </w:rPr>
              <w:t>两个照片</w:t>
            </w:r>
          </w:p>
        </w:tc>
      </w:tr>
      <w:tr w:rsidR="00E92733" w14:paraId="59F1C11B" w14:textId="77777777" w:rsidTr="00610C85">
        <w:tc>
          <w:tcPr>
            <w:tcW w:w="9254" w:type="dxa"/>
            <w:gridSpan w:val="9"/>
          </w:tcPr>
          <w:p w14:paraId="5AFF3ED8" w14:textId="77777777" w:rsidR="00E92733" w:rsidRDefault="00E92733">
            <w:r>
              <w:lastRenderedPageBreak/>
              <w:t>服务领域</w:t>
            </w:r>
          </w:p>
          <w:p w14:paraId="0D1AD889" w14:textId="77777777" w:rsidR="00E92733" w:rsidRDefault="00E92733">
            <w:r>
              <w:rPr>
                <w:rFonts w:hint="eastAsia"/>
              </w:rPr>
              <w:t>法律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商业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财经金融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专利</w:t>
            </w:r>
          </w:p>
        </w:tc>
      </w:tr>
      <w:tr w:rsidR="00E92733" w14:paraId="7F01E957" w14:textId="77777777" w:rsidTr="0041267C">
        <w:tc>
          <w:tcPr>
            <w:tcW w:w="9254" w:type="dxa"/>
            <w:gridSpan w:val="9"/>
          </w:tcPr>
          <w:p w14:paraId="2A8A11A3" w14:textId="77777777" w:rsidR="00E92733" w:rsidRDefault="00E92733" w:rsidP="0041267C">
            <w:commentRangeStart w:id="1"/>
            <w:r>
              <w:t>合作伙伴</w:t>
            </w:r>
            <w:commentRangeEnd w:id="1"/>
            <w:r>
              <w:rPr>
                <w:rStyle w:val="a4"/>
              </w:rPr>
              <w:commentReference w:id="1"/>
            </w:r>
          </w:p>
          <w:p w14:paraId="0DD3521D" w14:textId="77777777" w:rsidR="00E92733" w:rsidRDefault="00E92733" w:rsidP="0041267C"/>
        </w:tc>
      </w:tr>
      <w:tr w:rsidR="00730AD5" w14:paraId="6E62AE98" w14:textId="77777777" w:rsidTr="00730AD5">
        <w:tc>
          <w:tcPr>
            <w:tcW w:w="5211" w:type="dxa"/>
            <w:gridSpan w:val="5"/>
          </w:tcPr>
          <w:p w14:paraId="0761A166" w14:textId="77777777" w:rsidR="00730AD5" w:rsidRDefault="00730AD5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47798405" w14:textId="77777777" w:rsidR="00730AD5" w:rsidRDefault="00730AD5"/>
          <w:p w14:paraId="1BCA95FA" w14:textId="77777777" w:rsidR="00730AD5" w:rsidRDefault="00730AD5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45E84959" w14:textId="77777777" w:rsidR="00730AD5" w:rsidRDefault="00730AD5" w:rsidP="00730AD5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7B52B7A4" w14:textId="77777777" w:rsidR="00730AD5" w:rsidRDefault="00730AD5" w:rsidP="00730AD5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2F5C0664" w14:textId="77777777" w:rsidR="00730AD5" w:rsidRDefault="00730AD5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786DEEE2" w14:textId="77777777" w:rsidR="00730AD5" w:rsidRDefault="00730AD5"/>
          <w:p w14:paraId="2C725C06" w14:textId="77777777" w:rsidR="00730AD5" w:rsidRDefault="00730AD5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3A4118D6" w14:textId="77777777" w:rsidR="00730AD5" w:rsidRDefault="00730AD5"/>
        </w:tc>
      </w:tr>
    </w:tbl>
    <w:p w14:paraId="5AD0E9CA" w14:textId="77777777" w:rsidR="00730AD5" w:rsidRDefault="00730AD5">
      <w:r>
        <w:br w:type="page"/>
      </w:r>
    </w:p>
    <w:p w14:paraId="1BA5CBDE" w14:textId="77777777" w:rsidR="00730AD5" w:rsidRPr="00730AD5" w:rsidRDefault="00730AD5" w:rsidP="00730AD5">
      <w:pPr>
        <w:rPr>
          <w:b/>
          <w:color w:val="FF0000"/>
        </w:rPr>
      </w:pPr>
      <w:r w:rsidRPr="00730AD5">
        <w:rPr>
          <w:rFonts w:hint="eastAsia"/>
          <w:b/>
          <w:color w:val="FF0000"/>
        </w:rPr>
        <w:lastRenderedPageBreak/>
        <w:t>关于我们</w:t>
      </w:r>
    </w:p>
    <w:p w14:paraId="428AC330" w14:textId="77777777" w:rsidR="00730AD5" w:rsidRDefault="00730AD5" w:rsidP="00730AD5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955"/>
        <w:gridCol w:w="567"/>
        <w:gridCol w:w="1065"/>
        <w:gridCol w:w="494"/>
        <w:gridCol w:w="571"/>
        <w:gridCol w:w="280"/>
        <w:gridCol w:w="785"/>
        <w:gridCol w:w="1341"/>
        <w:gridCol w:w="1066"/>
      </w:tblGrid>
      <w:tr w:rsidR="00730AD5" w14:paraId="76531190" w14:textId="77777777" w:rsidTr="00F57EF6">
        <w:tc>
          <w:tcPr>
            <w:tcW w:w="3652" w:type="dxa"/>
            <w:gridSpan w:val="4"/>
          </w:tcPr>
          <w:p w14:paraId="606EE379" w14:textId="77777777" w:rsidR="00730AD5" w:rsidRDefault="00730AD5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5"/>
          </w:tcPr>
          <w:p w14:paraId="19198D66" w14:textId="77777777" w:rsidR="00730AD5" w:rsidRPr="005C1E15" w:rsidRDefault="00730AD5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04523FE0" w14:textId="77777777" w:rsidR="00730AD5" w:rsidRDefault="00730AD5" w:rsidP="0041267C">
            <w:r>
              <w:t>红星红旗</w:t>
            </w:r>
          </w:p>
        </w:tc>
        <w:tc>
          <w:tcPr>
            <w:tcW w:w="1066" w:type="dxa"/>
          </w:tcPr>
          <w:p w14:paraId="6269223B" w14:textId="77777777" w:rsidR="00730AD5" w:rsidRDefault="00730AD5" w:rsidP="0041267C">
            <w:r>
              <w:t>美国国旗</w:t>
            </w:r>
          </w:p>
        </w:tc>
      </w:tr>
      <w:tr w:rsidR="00730AD5" w14:paraId="1213DE26" w14:textId="77777777" w:rsidTr="0041267C">
        <w:tc>
          <w:tcPr>
            <w:tcW w:w="1065" w:type="dxa"/>
          </w:tcPr>
          <w:p w14:paraId="6BD5C33C" w14:textId="77777777" w:rsidR="00730AD5" w:rsidRDefault="00730AD5" w:rsidP="0041267C">
            <w:r>
              <w:t>首页</w:t>
            </w:r>
          </w:p>
        </w:tc>
        <w:tc>
          <w:tcPr>
            <w:tcW w:w="1065" w:type="dxa"/>
          </w:tcPr>
          <w:p w14:paraId="02AFD3CE" w14:textId="77777777" w:rsidR="00730AD5" w:rsidRDefault="00730AD5" w:rsidP="0041267C">
            <w:r>
              <w:t>关于我们</w:t>
            </w:r>
          </w:p>
        </w:tc>
        <w:tc>
          <w:tcPr>
            <w:tcW w:w="1522" w:type="dxa"/>
            <w:gridSpan w:val="2"/>
          </w:tcPr>
          <w:p w14:paraId="2E5D34D1" w14:textId="4AEC0DFA" w:rsidR="00730AD5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48C00B7F" w14:textId="77777777" w:rsidR="00730AD5" w:rsidRDefault="00E26147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0A85E241" w14:textId="77777777" w:rsidR="00730AD5" w:rsidRDefault="00730AD5" w:rsidP="0041267C">
            <w:r>
              <w:t>委托流程</w:t>
            </w:r>
          </w:p>
        </w:tc>
        <w:tc>
          <w:tcPr>
            <w:tcW w:w="1065" w:type="dxa"/>
            <w:gridSpan w:val="2"/>
          </w:tcPr>
          <w:p w14:paraId="4D45864B" w14:textId="77777777" w:rsidR="00730AD5" w:rsidRDefault="00730AD5" w:rsidP="0041267C">
            <w:r>
              <w:t>合作伙伴</w:t>
            </w:r>
          </w:p>
        </w:tc>
        <w:tc>
          <w:tcPr>
            <w:tcW w:w="1341" w:type="dxa"/>
          </w:tcPr>
          <w:p w14:paraId="7F3DCB4D" w14:textId="77777777" w:rsidR="00730AD5" w:rsidRDefault="00730AD5" w:rsidP="0041267C">
            <w:r>
              <w:t>我们的历史</w:t>
            </w:r>
          </w:p>
        </w:tc>
        <w:tc>
          <w:tcPr>
            <w:tcW w:w="1066" w:type="dxa"/>
          </w:tcPr>
          <w:p w14:paraId="00AD43EF" w14:textId="77777777" w:rsidR="00730AD5" w:rsidRDefault="00730AD5" w:rsidP="0041267C">
            <w:r>
              <w:t>联系我们</w:t>
            </w:r>
          </w:p>
        </w:tc>
      </w:tr>
      <w:tr w:rsidR="00730AD5" w14:paraId="0F68CFF6" w14:textId="77777777" w:rsidTr="00795BEC">
        <w:trPr>
          <w:trHeight w:val="850"/>
        </w:trPr>
        <w:tc>
          <w:tcPr>
            <w:tcW w:w="9254" w:type="dxa"/>
            <w:gridSpan w:val="11"/>
          </w:tcPr>
          <w:p w14:paraId="1F3E25BC" w14:textId="77777777" w:rsidR="00730AD5" w:rsidRPr="00F2167A" w:rsidRDefault="00730AD5" w:rsidP="00730AD5">
            <w:pPr>
              <w:jc w:val="center"/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数说万法通</w:t>
            </w:r>
          </w:p>
          <w:p w14:paraId="2E3A58AE" w14:textId="77777777" w:rsidR="00730AD5" w:rsidRDefault="00730AD5" w:rsidP="00730AD5">
            <w:pPr>
              <w:jc w:val="center"/>
            </w:pPr>
            <w:proofErr w:type="spellStart"/>
            <w:r w:rsidRPr="00F2167A">
              <w:rPr>
                <w:rFonts w:hint="eastAsia"/>
                <w:szCs w:val="21"/>
              </w:rPr>
              <w:t>Lawspirit</w:t>
            </w:r>
            <w:proofErr w:type="spellEnd"/>
            <w:r w:rsidRPr="00F2167A">
              <w:rPr>
                <w:rFonts w:hint="eastAsia"/>
                <w:szCs w:val="21"/>
              </w:rPr>
              <w:t xml:space="preserve"> in Figures</w:t>
            </w:r>
          </w:p>
        </w:tc>
      </w:tr>
      <w:tr w:rsidR="00730AD5" w14:paraId="328F9F80" w14:textId="77777777" w:rsidTr="00730AD5">
        <w:trPr>
          <w:trHeight w:val="850"/>
        </w:trPr>
        <w:tc>
          <w:tcPr>
            <w:tcW w:w="3085" w:type="dxa"/>
            <w:gridSpan w:val="3"/>
          </w:tcPr>
          <w:p w14:paraId="42FEC9CD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19+</w:t>
            </w:r>
          </w:p>
          <w:p w14:paraId="43908CDC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YEARS</w:t>
            </w:r>
            <w:r w:rsidRPr="00F2167A">
              <w:rPr>
                <w:szCs w:val="21"/>
              </w:rPr>
              <w:t>’</w:t>
            </w:r>
            <w:r w:rsidRPr="00F2167A">
              <w:rPr>
                <w:rFonts w:hint="eastAsia"/>
                <w:szCs w:val="21"/>
              </w:rPr>
              <w:t xml:space="preserve"> experience in legal, business and financial documents</w:t>
            </w:r>
          </w:p>
          <w:p w14:paraId="7F614700" w14:textId="315D365E" w:rsidR="00730AD5" w:rsidRDefault="00730AD5" w:rsidP="00B16D02">
            <w:r w:rsidRPr="00F2167A">
              <w:rPr>
                <w:rFonts w:hint="eastAsia"/>
                <w:szCs w:val="21"/>
              </w:rPr>
              <w:t>丰富的法律、商业、金融翻译经验</w:t>
            </w:r>
          </w:p>
        </w:tc>
        <w:tc>
          <w:tcPr>
            <w:tcW w:w="2977" w:type="dxa"/>
            <w:gridSpan w:val="5"/>
          </w:tcPr>
          <w:p w14:paraId="51EDC6EE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2000+</w:t>
            </w:r>
          </w:p>
          <w:p w14:paraId="29F58316" w14:textId="06EC235F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CLIENTS</w:t>
            </w:r>
            <w:r w:rsidRPr="00F2167A">
              <w:rPr>
                <w:szCs w:val="21"/>
              </w:rPr>
              <w:t>’</w:t>
            </w:r>
            <w:r w:rsidRPr="00F2167A">
              <w:rPr>
                <w:rFonts w:hint="eastAsia"/>
                <w:szCs w:val="21"/>
              </w:rPr>
              <w:t xml:space="preserve"> </w:t>
            </w:r>
            <w:r w:rsidR="00FC3275">
              <w:rPr>
                <w:rFonts w:hint="eastAsia"/>
                <w:szCs w:val="21"/>
              </w:rPr>
              <w:t>fi</w:t>
            </w:r>
            <w:r w:rsidR="00FC3275">
              <w:rPr>
                <w:szCs w:val="21"/>
              </w:rPr>
              <w:t>rst</w:t>
            </w:r>
            <w:r w:rsidRPr="00F2167A">
              <w:rPr>
                <w:rFonts w:hint="eastAsia"/>
                <w:szCs w:val="21"/>
              </w:rPr>
              <w:t xml:space="preserve"> choice</w:t>
            </w:r>
          </w:p>
          <w:p w14:paraId="4AB2A8AD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2000</w:t>
            </w:r>
            <w:r w:rsidRPr="00F2167A">
              <w:rPr>
                <w:rFonts w:hint="eastAsia"/>
                <w:szCs w:val="21"/>
              </w:rPr>
              <w:t>家客户的最佳选择</w:t>
            </w:r>
          </w:p>
          <w:p w14:paraId="42FDCBD7" w14:textId="77777777" w:rsidR="00730AD5" w:rsidRDefault="00730AD5" w:rsidP="00730AD5"/>
        </w:tc>
        <w:tc>
          <w:tcPr>
            <w:tcW w:w="3192" w:type="dxa"/>
            <w:gridSpan w:val="3"/>
          </w:tcPr>
          <w:p w14:paraId="1D81CC87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 xml:space="preserve">600 MILLION+ </w:t>
            </w:r>
          </w:p>
          <w:p w14:paraId="17900D38" w14:textId="2C15AA5C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WORDS</w:t>
            </w:r>
            <w:r w:rsidRPr="00F2167A">
              <w:rPr>
                <w:szCs w:val="21"/>
              </w:rPr>
              <w:t xml:space="preserve"> h</w:t>
            </w:r>
            <w:r w:rsidRPr="00F2167A">
              <w:rPr>
                <w:rFonts w:hint="eastAsia"/>
                <w:szCs w:val="21"/>
              </w:rPr>
              <w:t>igh-</w:t>
            </w:r>
            <w:r w:rsidRPr="00F2167A">
              <w:rPr>
                <w:szCs w:val="21"/>
              </w:rPr>
              <w:t>class</w:t>
            </w:r>
            <w:r w:rsidRPr="00F2167A">
              <w:rPr>
                <w:rFonts w:hint="eastAsia"/>
                <w:szCs w:val="21"/>
              </w:rPr>
              <w:t xml:space="preserve"> out</w:t>
            </w:r>
            <w:r w:rsidR="00FC3275">
              <w:rPr>
                <w:szCs w:val="21"/>
              </w:rPr>
              <w:t>puts</w:t>
            </w:r>
          </w:p>
          <w:p w14:paraId="0C57DD56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szCs w:val="21"/>
              </w:rPr>
              <w:t>6</w:t>
            </w:r>
            <w:r w:rsidRPr="00F2167A">
              <w:rPr>
                <w:rFonts w:hint="eastAsia"/>
                <w:szCs w:val="21"/>
              </w:rPr>
              <w:t>亿字</w:t>
            </w:r>
            <w:r w:rsidRPr="00F2167A">
              <w:rPr>
                <w:szCs w:val="21"/>
              </w:rPr>
              <w:t>高质量译文</w:t>
            </w:r>
          </w:p>
          <w:p w14:paraId="21D2E45E" w14:textId="77777777" w:rsidR="00730AD5" w:rsidRDefault="00730AD5" w:rsidP="00730AD5"/>
        </w:tc>
      </w:tr>
      <w:tr w:rsidR="00730AD5" w14:paraId="59B4668C" w14:textId="77777777" w:rsidTr="00730AD5">
        <w:trPr>
          <w:trHeight w:val="507"/>
        </w:trPr>
        <w:tc>
          <w:tcPr>
            <w:tcW w:w="9254" w:type="dxa"/>
            <w:gridSpan w:val="11"/>
          </w:tcPr>
          <w:p w14:paraId="4AE6B190" w14:textId="77777777" w:rsidR="00730AD5" w:rsidRPr="00F2167A" w:rsidRDefault="00730AD5" w:rsidP="00730AD5">
            <w:pPr>
              <w:rPr>
                <w:b/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经验丰富</w:t>
            </w:r>
          </w:p>
          <w:p w14:paraId="0F36C6C5" w14:textId="77777777" w:rsidR="00730AD5" w:rsidRPr="00F2167A" w:rsidRDefault="00730AD5" w:rsidP="00730AD5">
            <w:pPr>
              <w:rPr>
                <w:b/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Rich Experience</w:t>
            </w:r>
            <w:r w:rsidRPr="00F2167A">
              <w:rPr>
                <w:b/>
                <w:szCs w:val="21"/>
              </w:rPr>
              <w:t xml:space="preserve"> </w:t>
            </w:r>
          </w:p>
          <w:p w14:paraId="437424CB" w14:textId="77777777" w:rsidR="00730AD5" w:rsidRDefault="00730AD5" w:rsidP="00730AD5">
            <w:r>
              <w:t>创建于</w:t>
            </w:r>
            <w:r>
              <w:t>2001</w:t>
            </w:r>
            <w:r>
              <w:t>年，是国内首家、也是迄今为止国内历史最长的专注于法律和商业类翻译的专业团队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>近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年的执着与专注，使万法通成为语言服务行业内为数不多的可靠供应商。</w:t>
            </w:r>
            <w:r>
              <w:t>我们的客户广泛分布世界</w:t>
            </w:r>
            <w:r>
              <w:t>500</w:t>
            </w:r>
            <w:r>
              <w:t>强企业法</w:t>
            </w:r>
            <w:proofErr w:type="gramStart"/>
            <w:r>
              <w:t>务</w:t>
            </w:r>
            <w:proofErr w:type="gramEnd"/>
            <w:r>
              <w:t>部、</w:t>
            </w:r>
            <w:r>
              <w:rPr>
                <w:rFonts w:hint="eastAsia"/>
              </w:rPr>
              <w:t>内外资所</w:t>
            </w:r>
            <w:r>
              <w:t>、跨国公司</w:t>
            </w:r>
            <w:r>
              <w:rPr>
                <w:rFonts w:hint="eastAsia"/>
              </w:rPr>
              <w:t>、内外资银行等</w:t>
            </w:r>
            <w:r>
              <w:t>，在法律界和客户群中享有盛誉。</w:t>
            </w:r>
          </w:p>
        </w:tc>
      </w:tr>
      <w:tr w:rsidR="00730AD5" w14:paraId="1EB91778" w14:textId="77777777" w:rsidTr="002B2C5F">
        <w:trPr>
          <w:trHeight w:val="507"/>
        </w:trPr>
        <w:tc>
          <w:tcPr>
            <w:tcW w:w="9254" w:type="dxa"/>
            <w:gridSpan w:val="11"/>
          </w:tcPr>
          <w:p w14:paraId="78CEEACA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高效团队</w:t>
            </w:r>
          </w:p>
          <w:p w14:paraId="351230BC" w14:textId="77777777" w:rsidR="00730AD5" w:rsidRPr="00F2167A" w:rsidRDefault="00730AD5" w:rsidP="00730AD5">
            <w:pPr>
              <w:rPr>
                <w:b/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E</w:t>
            </w:r>
            <w:r w:rsidRPr="00F2167A">
              <w:rPr>
                <w:b/>
                <w:szCs w:val="21"/>
              </w:rPr>
              <w:t>fficient</w:t>
            </w:r>
            <w:r w:rsidRPr="00F2167A">
              <w:rPr>
                <w:rFonts w:hint="eastAsia"/>
                <w:b/>
                <w:szCs w:val="21"/>
              </w:rPr>
              <w:t xml:space="preserve"> Teamwork</w:t>
            </w:r>
            <w:r w:rsidRPr="00F2167A">
              <w:rPr>
                <w:b/>
                <w:szCs w:val="21"/>
              </w:rPr>
              <w:t xml:space="preserve"> </w:t>
            </w:r>
          </w:p>
          <w:p w14:paraId="751416BC" w14:textId="77777777" w:rsidR="00730AD5" w:rsidRDefault="00730AD5" w:rsidP="00730AD5">
            <w:r>
              <w:rPr>
                <w:rFonts w:hint="eastAsia"/>
                <w:szCs w:val="21"/>
              </w:rPr>
              <w:t>对于万法通而言，</w:t>
            </w:r>
            <w:r w:rsidRPr="00DF1D71">
              <w:rPr>
                <w:rFonts w:hint="eastAsia"/>
                <w:szCs w:val="21"/>
              </w:rPr>
              <w:t>翻译不是简单地将词语从</w:t>
            </w:r>
            <w:r>
              <w:rPr>
                <w:rFonts w:hint="eastAsia"/>
                <w:szCs w:val="21"/>
              </w:rPr>
              <w:t>一种语言转换成另一种语言，最终的高质量译文需要</w:t>
            </w:r>
            <w:r w:rsidRPr="00DF1D71">
              <w:rPr>
                <w:rFonts w:hint="eastAsia"/>
                <w:szCs w:val="21"/>
              </w:rPr>
              <w:t>译员</w:t>
            </w:r>
            <w:proofErr w:type="gramStart"/>
            <w:r w:rsidRPr="00DF1D71">
              <w:rPr>
                <w:rFonts w:hint="eastAsia"/>
                <w:szCs w:val="21"/>
              </w:rPr>
              <w:t>作出</w:t>
            </w:r>
            <w:proofErr w:type="gramEnd"/>
            <w:r w:rsidRPr="00DF1D71">
              <w:rPr>
                <w:rFonts w:hint="eastAsia"/>
                <w:szCs w:val="21"/>
              </w:rPr>
              <w:t>复杂无形的努力</w:t>
            </w:r>
            <w:r>
              <w:rPr>
                <w:rFonts w:hint="eastAsia"/>
                <w:szCs w:val="21"/>
              </w:rPr>
              <w:t>。除了必要的语言能力外，译员还需要使用各种技能，以确保译文符合标准和客户期望。除合格的译员外，万法通还综合采用多种手段确保译文的高效交付：团队合作是之一，技术手段是</w:t>
            </w:r>
            <w:proofErr w:type="gramStart"/>
            <w:r>
              <w:rPr>
                <w:rFonts w:hint="eastAsia"/>
                <w:szCs w:val="21"/>
              </w:rPr>
              <w:t>之</w:t>
            </w:r>
            <w:proofErr w:type="gramEnd"/>
            <w:r>
              <w:rPr>
                <w:rFonts w:hint="eastAsia"/>
                <w:szCs w:val="21"/>
              </w:rPr>
              <w:t>二，合理流程是</w:t>
            </w:r>
            <w:proofErr w:type="gramStart"/>
            <w:r>
              <w:rPr>
                <w:rFonts w:hint="eastAsia"/>
                <w:szCs w:val="21"/>
              </w:rPr>
              <w:t>之</w:t>
            </w:r>
            <w:proofErr w:type="gramEnd"/>
            <w:r>
              <w:rPr>
                <w:rFonts w:hint="eastAsia"/>
                <w:szCs w:val="21"/>
              </w:rPr>
              <w:t>三。</w:t>
            </w:r>
          </w:p>
        </w:tc>
      </w:tr>
      <w:tr w:rsidR="00730AD5" w14:paraId="355021C0" w14:textId="77777777" w:rsidTr="002B2C5F">
        <w:trPr>
          <w:trHeight w:val="507"/>
        </w:trPr>
        <w:tc>
          <w:tcPr>
            <w:tcW w:w="9254" w:type="dxa"/>
            <w:gridSpan w:val="11"/>
          </w:tcPr>
          <w:p w14:paraId="3DC62319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专于精业</w:t>
            </w:r>
          </w:p>
          <w:p w14:paraId="753D3B03" w14:textId="563563C3" w:rsidR="00730AD5" w:rsidRPr="00F2167A" w:rsidRDefault="00A134F6" w:rsidP="00730AD5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Excelsior Expertise</w:t>
            </w:r>
            <w:r w:rsidR="00730AD5" w:rsidRPr="00F2167A">
              <w:rPr>
                <w:b/>
                <w:szCs w:val="21"/>
              </w:rPr>
              <w:t xml:space="preserve"> </w:t>
            </w:r>
          </w:p>
          <w:p w14:paraId="490DE67D" w14:textId="77777777" w:rsidR="00730AD5" w:rsidRDefault="00730AD5" w:rsidP="00730AD5">
            <w:r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>2001</w:t>
            </w:r>
            <w:r>
              <w:rPr>
                <w:rFonts w:hint="eastAsia"/>
                <w:szCs w:val="21"/>
              </w:rPr>
              <w:t>年起，万法通一直致力于提供专业的法律、商业、财经翻译经验。译员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译审是语言服务的两个</w:t>
            </w:r>
            <w:proofErr w:type="gramStart"/>
            <w:r>
              <w:rPr>
                <w:rFonts w:hint="eastAsia"/>
                <w:szCs w:val="21"/>
              </w:rPr>
              <w:t>最</w:t>
            </w:r>
            <w:proofErr w:type="gramEnd"/>
            <w:r>
              <w:rPr>
                <w:rFonts w:hint="eastAsia"/>
                <w:szCs w:val="21"/>
              </w:rPr>
              <w:t>关键环节。万法通拥有一套严格的译员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译审筛选和考核体系，多数译员</w:t>
            </w:r>
            <w:r>
              <w:rPr>
                <w:rFonts w:hint="eastAsia"/>
                <w:szCs w:val="21"/>
              </w:rPr>
              <w:t>/</w:t>
            </w:r>
            <w:proofErr w:type="gramStart"/>
            <w:r>
              <w:rPr>
                <w:rFonts w:hint="eastAsia"/>
                <w:szCs w:val="21"/>
              </w:rPr>
              <w:t>译审均具有</w:t>
            </w:r>
            <w:proofErr w:type="gramEnd"/>
            <w:r>
              <w:rPr>
                <w:rFonts w:hint="eastAsia"/>
                <w:szCs w:val="21"/>
              </w:rPr>
              <w:t>双重教育和培训背景（法学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财经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英语）或者至少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年的专业法律、财经翻译经验。同时万法通定期对译员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译</w:t>
            </w:r>
            <w:proofErr w:type="gramStart"/>
            <w:r>
              <w:rPr>
                <w:rFonts w:hint="eastAsia"/>
                <w:szCs w:val="21"/>
              </w:rPr>
              <w:t>审进行</w:t>
            </w:r>
            <w:proofErr w:type="gramEnd"/>
            <w:r>
              <w:rPr>
                <w:rFonts w:hint="eastAsia"/>
                <w:szCs w:val="21"/>
              </w:rPr>
              <w:t>考核、培训，不断提升译员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译</w:t>
            </w:r>
            <w:proofErr w:type="gramStart"/>
            <w:r>
              <w:rPr>
                <w:rFonts w:hint="eastAsia"/>
                <w:szCs w:val="21"/>
              </w:rPr>
              <w:t>审专业</w:t>
            </w:r>
            <w:proofErr w:type="gramEnd"/>
            <w:r>
              <w:rPr>
                <w:rFonts w:hint="eastAsia"/>
                <w:szCs w:val="21"/>
              </w:rPr>
              <w:t>水平和职业素养。</w:t>
            </w:r>
          </w:p>
        </w:tc>
      </w:tr>
      <w:tr w:rsidR="00730AD5" w14:paraId="685F0291" w14:textId="77777777" w:rsidTr="002B2C5F">
        <w:trPr>
          <w:trHeight w:val="507"/>
        </w:trPr>
        <w:tc>
          <w:tcPr>
            <w:tcW w:w="9254" w:type="dxa"/>
            <w:gridSpan w:val="11"/>
          </w:tcPr>
          <w:p w14:paraId="5E2BA282" w14:textId="77777777" w:rsidR="00730AD5" w:rsidRPr="00F2167A" w:rsidRDefault="00730AD5" w:rsidP="00730AD5">
            <w:pPr>
              <w:rPr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技术支持</w:t>
            </w:r>
          </w:p>
          <w:p w14:paraId="4B06344F" w14:textId="77777777" w:rsidR="00730AD5" w:rsidRPr="00F2167A" w:rsidRDefault="00730AD5" w:rsidP="00730AD5">
            <w:pPr>
              <w:rPr>
                <w:b/>
                <w:szCs w:val="21"/>
              </w:rPr>
            </w:pPr>
            <w:r w:rsidRPr="00F2167A">
              <w:rPr>
                <w:rFonts w:hint="eastAsia"/>
                <w:b/>
                <w:szCs w:val="21"/>
              </w:rPr>
              <w:t>Technical Assistance</w:t>
            </w:r>
            <w:r w:rsidRPr="00F2167A">
              <w:rPr>
                <w:b/>
                <w:szCs w:val="21"/>
              </w:rPr>
              <w:t xml:space="preserve"> </w:t>
            </w:r>
          </w:p>
          <w:p w14:paraId="4811A7CB" w14:textId="77777777" w:rsidR="00730AD5" w:rsidRDefault="00730AD5" w:rsidP="00730AD5">
            <w:r>
              <w:rPr>
                <w:rFonts w:hint="eastAsia"/>
              </w:rPr>
              <w:t>万法通</w:t>
            </w:r>
            <w:r>
              <w:t>拥有领先的法律信息技术，通过严格的质量标准和交付流程来保证客户的商业价值</w:t>
            </w:r>
            <w:r>
              <w:rPr>
                <w:rFonts w:hint="eastAsia"/>
              </w:rPr>
              <w:t>。</w:t>
            </w:r>
            <w:r>
              <w:t>万法通强调通过技术手段将效率最大化</w:t>
            </w:r>
            <w:r>
              <w:rPr>
                <w:rFonts w:hint="eastAsia"/>
              </w:rPr>
              <w:t>。</w:t>
            </w:r>
            <w:r>
              <w:t>早在</w:t>
            </w: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年，万法通就引进了</w:t>
            </w:r>
            <w:r>
              <w:rPr>
                <w:szCs w:val="21"/>
              </w:rPr>
              <w:t>计算机辅助程序</w:t>
            </w:r>
            <w:r w:rsidRPr="00F2167A">
              <w:rPr>
                <w:szCs w:val="21"/>
              </w:rPr>
              <w:t xml:space="preserve">SDL </w:t>
            </w:r>
            <w:proofErr w:type="spellStart"/>
            <w:r w:rsidRPr="00F2167A">
              <w:rPr>
                <w:szCs w:val="21"/>
              </w:rPr>
              <w:t>Trados</w:t>
            </w:r>
            <w:proofErr w:type="spellEnd"/>
            <w:r>
              <w:rPr>
                <w:rFonts w:hint="eastAsia"/>
                <w:szCs w:val="21"/>
              </w:rPr>
              <w:t>。</w:t>
            </w:r>
            <w:r>
              <w:t>2008</w:t>
            </w:r>
            <w:r>
              <w:t>年启用</w:t>
            </w:r>
            <w:r>
              <w:t>CRM</w:t>
            </w:r>
            <w:r>
              <w:t>内部流程管理平台，并不断升级以持续吻合业务需求。技术手段不仅有利于优化流程</w:t>
            </w:r>
            <w:r>
              <w:rPr>
                <w:rFonts w:hint="eastAsia"/>
              </w:rPr>
              <w:t>、</w:t>
            </w:r>
            <w:r>
              <w:t>提高质量，在文件安全性和保密方面更是起到了人力监督无法替代的作用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30AD5" w14:paraId="2D2CFBB8" w14:textId="77777777" w:rsidTr="002B2C5F">
        <w:trPr>
          <w:trHeight w:val="507"/>
        </w:trPr>
        <w:tc>
          <w:tcPr>
            <w:tcW w:w="9254" w:type="dxa"/>
            <w:gridSpan w:val="11"/>
          </w:tcPr>
          <w:p w14:paraId="1FF25D21" w14:textId="77777777" w:rsidR="00730AD5" w:rsidRDefault="00730AD5" w:rsidP="00730A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质量保证体系</w:t>
            </w:r>
          </w:p>
          <w:p w14:paraId="2FEB7668" w14:textId="77777777" w:rsidR="00730AD5" w:rsidRDefault="00730AD5" w:rsidP="00730A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QA System</w:t>
            </w:r>
          </w:p>
          <w:p w14:paraId="772A4F31" w14:textId="77777777" w:rsidR="00730AD5" w:rsidRDefault="00730AD5" w:rsidP="00730AD5">
            <w:r>
              <w:rPr>
                <w:rFonts w:hint="eastAsia"/>
                <w:szCs w:val="21"/>
              </w:rPr>
              <w:t>严格的译者选聘和考核程序、严密的内部管理制度及技术手段</w:t>
            </w:r>
            <w:r w:rsidRPr="0045524E">
              <w:rPr>
                <w:rFonts w:hint="eastAsia"/>
                <w:szCs w:val="21"/>
              </w:rPr>
              <w:t>和科学的翻译业务流程共同构成</w:t>
            </w:r>
            <w:r>
              <w:rPr>
                <w:rFonts w:hint="eastAsia"/>
                <w:szCs w:val="21"/>
              </w:rPr>
              <w:t>万法通</w:t>
            </w:r>
            <w:r w:rsidRPr="0045524E">
              <w:rPr>
                <w:rFonts w:hint="eastAsia"/>
                <w:szCs w:val="21"/>
              </w:rPr>
              <w:t>完整的质量保证体系。</w:t>
            </w:r>
            <w:r>
              <w:t>万法通采用独有的虚拟团队</w:t>
            </w:r>
            <w:r>
              <w:t>+</w:t>
            </w:r>
            <w:r>
              <w:t>人员派遣模式，为客户节省法律翻译成本</w:t>
            </w:r>
            <w:r>
              <w:t>70%</w:t>
            </w:r>
            <w:r>
              <w:t>以上</w:t>
            </w:r>
            <w:r>
              <w:rPr>
                <w:rFonts w:hint="eastAsia"/>
              </w:rPr>
              <w:t>。</w:t>
            </w:r>
          </w:p>
        </w:tc>
      </w:tr>
      <w:tr w:rsidR="00730AD5" w14:paraId="4C17A078" w14:textId="77777777" w:rsidTr="0041267C">
        <w:tc>
          <w:tcPr>
            <w:tcW w:w="5211" w:type="dxa"/>
            <w:gridSpan w:val="6"/>
          </w:tcPr>
          <w:p w14:paraId="69F76BD5" w14:textId="5FFB9122" w:rsidR="00730AD5" w:rsidRDefault="00730AD5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53F0BB25" w14:textId="77777777" w:rsidR="00730AD5" w:rsidRDefault="00730AD5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55486271" w14:textId="77777777" w:rsidR="00730AD5" w:rsidRDefault="00730AD5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54F56762" w14:textId="77777777" w:rsidR="00730AD5" w:rsidRDefault="00730AD5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5"/>
          </w:tcPr>
          <w:p w14:paraId="658C0EBD" w14:textId="77777777" w:rsidR="00730AD5" w:rsidRDefault="00730AD5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491E5754" w14:textId="77777777" w:rsidR="00730AD5" w:rsidRDefault="00730AD5" w:rsidP="0041267C"/>
          <w:p w14:paraId="2C091639" w14:textId="77777777" w:rsidR="00730AD5" w:rsidRDefault="00730AD5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73A640FA" w14:textId="77777777" w:rsidR="00730AD5" w:rsidRDefault="00730AD5" w:rsidP="0041267C"/>
        </w:tc>
      </w:tr>
    </w:tbl>
    <w:p w14:paraId="77650577" w14:textId="4330680E" w:rsidR="00730AD5" w:rsidRPr="00730AD5" w:rsidRDefault="00B16D02" w:rsidP="00730AD5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最新资讯</w:t>
      </w:r>
    </w:p>
    <w:p w14:paraId="798F8AEE" w14:textId="77777777" w:rsidR="00730AD5" w:rsidRDefault="00730AD5" w:rsidP="00730AD5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730AD5" w14:paraId="6CB6F34E" w14:textId="77777777" w:rsidTr="0041267C">
        <w:tc>
          <w:tcPr>
            <w:tcW w:w="3652" w:type="dxa"/>
            <w:gridSpan w:val="3"/>
          </w:tcPr>
          <w:p w14:paraId="12D1D176" w14:textId="77777777" w:rsidR="00730AD5" w:rsidRDefault="00730AD5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165D5F3B" w14:textId="77777777" w:rsidR="00730AD5" w:rsidRPr="005C1E15" w:rsidRDefault="00730AD5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171B193A" w14:textId="77777777" w:rsidR="00730AD5" w:rsidRDefault="00730AD5" w:rsidP="0041267C">
            <w:r>
              <w:t>红星红旗</w:t>
            </w:r>
          </w:p>
        </w:tc>
        <w:tc>
          <w:tcPr>
            <w:tcW w:w="1066" w:type="dxa"/>
          </w:tcPr>
          <w:p w14:paraId="05A381CB" w14:textId="77777777" w:rsidR="00730AD5" w:rsidRDefault="00730AD5" w:rsidP="0041267C">
            <w:r>
              <w:t>美国国旗</w:t>
            </w:r>
          </w:p>
        </w:tc>
      </w:tr>
      <w:tr w:rsidR="00730AD5" w14:paraId="41F0CC3A" w14:textId="77777777" w:rsidTr="0041267C">
        <w:tc>
          <w:tcPr>
            <w:tcW w:w="1065" w:type="dxa"/>
          </w:tcPr>
          <w:p w14:paraId="41A0D7C5" w14:textId="77777777" w:rsidR="00730AD5" w:rsidRDefault="00730AD5" w:rsidP="0041267C">
            <w:r>
              <w:t>首页</w:t>
            </w:r>
          </w:p>
        </w:tc>
        <w:tc>
          <w:tcPr>
            <w:tcW w:w="1065" w:type="dxa"/>
          </w:tcPr>
          <w:p w14:paraId="528271B7" w14:textId="77777777" w:rsidR="00730AD5" w:rsidRDefault="00730AD5" w:rsidP="0041267C">
            <w:r>
              <w:t>关于我们</w:t>
            </w:r>
          </w:p>
        </w:tc>
        <w:tc>
          <w:tcPr>
            <w:tcW w:w="1522" w:type="dxa"/>
          </w:tcPr>
          <w:p w14:paraId="71514874" w14:textId="3BCFD93B" w:rsidR="00730AD5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56557536" w14:textId="77777777" w:rsidR="00730AD5" w:rsidRDefault="00E26147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277E8830" w14:textId="77777777" w:rsidR="00730AD5" w:rsidRDefault="00730AD5" w:rsidP="0041267C">
            <w:r>
              <w:t>委托流程</w:t>
            </w:r>
          </w:p>
        </w:tc>
        <w:tc>
          <w:tcPr>
            <w:tcW w:w="1065" w:type="dxa"/>
          </w:tcPr>
          <w:p w14:paraId="3C3B5EAC" w14:textId="77777777" w:rsidR="00730AD5" w:rsidRDefault="00730AD5" w:rsidP="0041267C">
            <w:r>
              <w:t>合作伙伴</w:t>
            </w:r>
          </w:p>
        </w:tc>
        <w:tc>
          <w:tcPr>
            <w:tcW w:w="1341" w:type="dxa"/>
          </w:tcPr>
          <w:p w14:paraId="4CABC007" w14:textId="77777777" w:rsidR="00730AD5" w:rsidRDefault="00730AD5" w:rsidP="0041267C">
            <w:r>
              <w:t>我们的历史</w:t>
            </w:r>
          </w:p>
        </w:tc>
        <w:tc>
          <w:tcPr>
            <w:tcW w:w="1066" w:type="dxa"/>
          </w:tcPr>
          <w:p w14:paraId="73F2BAAF" w14:textId="77777777" w:rsidR="00730AD5" w:rsidRDefault="00730AD5" w:rsidP="0041267C">
            <w:r>
              <w:t>联系我们</w:t>
            </w:r>
          </w:p>
        </w:tc>
      </w:tr>
      <w:tr w:rsidR="00730AD5" w14:paraId="07591995" w14:textId="77777777" w:rsidTr="00730AD5">
        <w:trPr>
          <w:trHeight w:val="3255"/>
        </w:trPr>
        <w:tc>
          <w:tcPr>
            <w:tcW w:w="9254" w:type="dxa"/>
            <w:gridSpan w:val="9"/>
          </w:tcPr>
          <w:p w14:paraId="4DD7A243" w14:textId="77777777" w:rsidR="00730AD5" w:rsidRDefault="00730AD5" w:rsidP="00730AD5">
            <w:r>
              <w:rPr>
                <w:rFonts w:hint="eastAsia"/>
              </w:rPr>
              <w:t>这页最好是采用点击或者把鼠标放在某一个新闻后，会出来一个下拉框，显示新闻具体内容，而不是点击后进入单独的页面</w:t>
            </w:r>
          </w:p>
          <w:p w14:paraId="6478D255" w14:textId="77777777" w:rsidR="00730AD5" w:rsidRDefault="00730AD5" w:rsidP="00730AD5"/>
          <w:p w14:paraId="0A29F999" w14:textId="6D9B147F" w:rsidR="00730AD5" w:rsidRDefault="00730AD5" w:rsidP="00730AD5">
            <w:r>
              <w:rPr>
                <w:rFonts w:hint="eastAsia"/>
              </w:rPr>
              <w:t>是否可以检索（可以按照行业</w:t>
            </w:r>
            <w:r w:rsidR="0018481B">
              <w:rPr>
                <w:rFonts w:hint="eastAsia"/>
              </w:rPr>
              <w:t>或者按年度</w:t>
            </w:r>
            <w:r>
              <w:rPr>
                <w:rFonts w:hint="eastAsia"/>
              </w:rPr>
              <w:t>？）</w:t>
            </w:r>
          </w:p>
        </w:tc>
      </w:tr>
      <w:tr w:rsidR="00730AD5" w14:paraId="324972D3" w14:textId="77777777" w:rsidTr="0041267C">
        <w:tc>
          <w:tcPr>
            <w:tcW w:w="5211" w:type="dxa"/>
            <w:gridSpan w:val="5"/>
          </w:tcPr>
          <w:p w14:paraId="0037290C" w14:textId="77777777" w:rsidR="00730AD5" w:rsidRDefault="00730AD5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5F2E6283" w14:textId="77777777" w:rsidR="00730AD5" w:rsidRDefault="00730AD5" w:rsidP="0041267C"/>
          <w:p w14:paraId="11861B6E" w14:textId="77777777" w:rsidR="00730AD5" w:rsidRDefault="00730AD5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60D6F2AC" w14:textId="77777777" w:rsidR="00730AD5" w:rsidRDefault="00730AD5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312894AA" w14:textId="77777777" w:rsidR="00730AD5" w:rsidRDefault="00730AD5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7CDC11F9" w14:textId="77777777" w:rsidR="00730AD5" w:rsidRDefault="00730AD5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21AA83F5" w14:textId="77777777" w:rsidR="00730AD5" w:rsidRDefault="00730AD5" w:rsidP="0041267C"/>
          <w:p w14:paraId="25950348" w14:textId="77777777" w:rsidR="00730AD5" w:rsidRDefault="00730AD5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60AB9A40" w14:textId="77777777" w:rsidR="00730AD5" w:rsidRDefault="00730AD5" w:rsidP="0041267C"/>
        </w:tc>
      </w:tr>
    </w:tbl>
    <w:p w14:paraId="46C6DFDE" w14:textId="77777777" w:rsidR="00730AD5" w:rsidRDefault="00730AD5">
      <w:r>
        <w:br w:type="page"/>
      </w:r>
    </w:p>
    <w:p w14:paraId="568731F8" w14:textId="77777777" w:rsidR="00730AD5" w:rsidRPr="00730AD5" w:rsidRDefault="00E26147" w:rsidP="00730AD5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我们擅长</w:t>
      </w:r>
    </w:p>
    <w:p w14:paraId="1B94EDA2" w14:textId="77777777" w:rsidR="00730AD5" w:rsidRDefault="00730AD5" w:rsidP="00730AD5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05"/>
        <w:gridCol w:w="1417"/>
        <w:gridCol w:w="1065"/>
        <w:gridCol w:w="494"/>
        <w:gridCol w:w="571"/>
        <w:gridCol w:w="1065"/>
        <w:gridCol w:w="207"/>
        <w:gridCol w:w="1134"/>
        <w:gridCol w:w="1066"/>
      </w:tblGrid>
      <w:tr w:rsidR="00730AD5" w14:paraId="3200FF96" w14:textId="77777777" w:rsidTr="0041267C">
        <w:tc>
          <w:tcPr>
            <w:tcW w:w="3652" w:type="dxa"/>
            <w:gridSpan w:val="4"/>
          </w:tcPr>
          <w:p w14:paraId="3B6D20F7" w14:textId="77777777" w:rsidR="00730AD5" w:rsidRDefault="00730AD5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649677A6" w14:textId="77777777" w:rsidR="00730AD5" w:rsidRPr="005C1E15" w:rsidRDefault="00730AD5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  <w:gridSpan w:val="2"/>
          </w:tcPr>
          <w:p w14:paraId="7B7905ED" w14:textId="77777777" w:rsidR="00730AD5" w:rsidRDefault="00730AD5" w:rsidP="0041267C">
            <w:r>
              <w:t>红星红旗</w:t>
            </w:r>
          </w:p>
        </w:tc>
        <w:tc>
          <w:tcPr>
            <w:tcW w:w="1066" w:type="dxa"/>
          </w:tcPr>
          <w:p w14:paraId="6CE54124" w14:textId="77777777" w:rsidR="00730AD5" w:rsidRDefault="00730AD5" w:rsidP="0041267C">
            <w:r>
              <w:t>美国国旗</w:t>
            </w:r>
          </w:p>
        </w:tc>
      </w:tr>
      <w:tr w:rsidR="00730AD5" w14:paraId="4359839F" w14:textId="77777777" w:rsidTr="0041267C">
        <w:tc>
          <w:tcPr>
            <w:tcW w:w="1065" w:type="dxa"/>
          </w:tcPr>
          <w:p w14:paraId="6B59DA8E" w14:textId="77777777" w:rsidR="00730AD5" w:rsidRDefault="00730AD5" w:rsidP="0041267C">
            <w:r>
              <w:t>首页</w:t>
            </w:r>
          </w:p>
        </w:tc>
        <w:tc>
          <w:tcPr>
            <w:tcW w:w="1065" w:type="dxa"/>
          </w:tcPr>
          <w:p w14:paraId="71227B36" w14:textId="77777777" w:rsidR="00730AD5" w:rsidRDefault="00730AD5" w:rsidP="0041267C">
            <w:r>
              <w:t>关于我们</w:t>
            </w:r>
          </w:p>
        </w:tc>
        <w:tc>
          <w:tcPr>
            <w:tcW w:w="1522" w:type="dxa"/>
            <w:gridSpan w:val="2"/>
          </w:tcPr>
          <w:p w14:paraId="52DDA9BF" w14:textId="77B6BEDA" w:rsidR="00730AD5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1CC5EA37" w14:textId="77777777" w:rsidR="00730AD5" w:rsidRDefault="00E26147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6FB7140C" w14:textId="77777777" w:rsidR="00730AD5" w:rsidRDefault="00730AD5" w:rsidP="0041267C">
            <w:r>
              <w:t>委托流程</w:t>
            </w:r>
          </w:p>
        </w:tc>
        <w:tc>
          <w:tcPr>
            <w:tcW w:w="1065" w:type="dxa"/>
          </w:tcPr>
          <w:p w14:paraId="5D8908EB" w14:textId="77777777" w:rsidR="00730AD5" w:rsidRDefault="00730AD5" w:rsidP="0041267C">
            <w:r>
              <w:t>合作伙伴</w:t>
            </w:r>
          </w:p>
        </w:tc>
        <w:tc>
          <w:tcPr>
            <w:tcW w:w="1341" w:type="dxa"/>
            <w:gridSpan w:val="2"/>
          </w:tcPr>
          <w:p w14:paraId="6D280340" w14:textId="77777777" w:rsidR="00730AD5" w:rsidRDefault="00730AD5" w:rsidP="0041267C">
            <w:r>
              <w:t>我们的历史</w:t>
            </w:r>
          </w:p>
        </w:tc>
        <w:tc>
          <w:tcPr>
            <w:tcW w:w="1066" w:type="dxa"/>
          </w:tcPr>
          <w:p w14:paraId="33118CF6" w14:textId="77777777" w:rsidR="00730AD5" w:rsidRDefault="00730AD5" w:rsidP="0041267C">
            <w:r>
              <w:t>联系我们</w:t>
            </w:r>
          </w:p>
        </w:tc>
      </w:tr>
      <w:tr w:rsidR="00E26147" w14:paraId="0CC5E8D8" w14:textId="77777777" w:rsidTr="00E26147">
        <w:trPr>
          <w:trHeight w:val="850"/>
        </w:trPr>
        <w:tc>
          <w:tcPr>
            <w:tcW w:w="2235" w:type="dxa"/>
            <w:gridSpan w:val="3"/>
          </w:tcPr>
          <w:p w14:paraId="5C1B44D3" w14:textId="77777777" w:rsidR="00E26147" w:rsidRPr="00F2167A" w:rsidRDefault="00E26147" w:rsidP="00E26147">
            <w:pPr>
              <w:pStyle w:val="50"/>
              <w:shd w:val="clear" w:color="auto" w:fill="auto"/>
              <w:spacing w:after="0" w:line="240" w:lineRule="auto"/>
              <w:rPr>
                <w:sz w:val="21"/>
                <w:szCs w:val="21"/>
              </w:rPr>
            </w:pPr>
            <w:r w:rsidRPr="00F2167A">
              <w:rPr>
                <w:rFonts w:hint="eastAsia"/>
                <w:color w:val="000000"/>
                <w:sz w:val="21"/>
                <w:szCs w:val="21"/>
                <w:lang w:bidi="en-US"/>
              </w:rPr>
              <w:t>法律文件</w:t>
            </w:r>
            <w:r w:rsidRPr="00F2167A">
              <w:rPr>
                <w:color w:val="000000"/>
                <w:sz w:val="21"/>
                <w:szCs w:val="21"/>
                <w:lang w:bidi="en-US"/>
              </w:rPr>
              <w:t>Legal</w:t>
            </w:r>
          </w:p>
          <w:p w14:paraId="2D31570C" w14:textId="77777777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法律法规</w:t>
            </w:r>
          </w:p>
          <w:p w14:paraId="79A4867F" w14:textId="6E67A694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合同协议、章程</w:t>
            </w:r>
          </w:p>
          <w:p w14:paraId="196E681D" w14:textId="2E5D7853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诉讼和仲裁文件</w:t>
            </w:r>
          </w:p>
          <w:p w14:paraId="52DDC944" w14:textId="217F09A0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专业论文</w:t>
            </w:r>
          </w:p>
          <w:p w14:paraId="21A10363" w14:textId="7723B166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证件（房产证、驾照、公证文书等）</w:t>
            </w:r>
          </w:p>
          <w:p w14:paraId="2A875ACF" w14:textId="77777777" w:rsidR="00E26147" w:rsidRPr="00E26147" w:rsidRDefault="00E26147" w:rsidP="00DC063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482" w:type="dxa"/>
            <w:gridSpan w:val="2"/>
          </w:tcPr>
          <w:p w14:paraId="25B38AAC" w14:textId="77777777" w:rsidR="00E26147" w:rsidRPr="00F2167A" w:rsidRDefault="00E26147" w:rsidP="00E26147">
            <w:pPr>
              <w:pStyle w:val="22"/>
              <w:shd w:val="clear" w:color="auto" w:fill="auto"/>
              <w:spacing w:after="0" w:line="240" w:lineRule="auto"/>
              <w:rPr>
                <w:sz w:val="21"/>
                <w:szCs w:val="21"/>
              </w:rPr>
            </w:pPr>
            <w:bookmarkStart w:id="2" w:name="bookmark1"/>
            <w:r>
              <w:rPr>
                <w:color w:val="000000"/>
                <w:sz w:val="21"/>
                <w:szCs w:val="21"/>
                <w:lang w:bidi="en-US"/>
              </w:rPr>
              <w:t>商务文件</w:t>
            </w:r>
            <w:r w:rsidRPr="00F2167A">
              <w:rPr>
                <w:color w:val="000000"/>
                <w:sz w:val="21"/>
                <w:szCs w:val="21"/>
                <w:lang w:bidi="en-US"/>
              </w:rPr>
              <w:t>Business</w:t>
            </w:r>
            <w:bookmarkEnd w:id="2"/>
          </w:p>
          <w:p w14:paraId="1AF772F3" w14:textId="77777777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营销材料</w:t>
            </w:r>
          </w:p>
          <w:p w14:paraId="32C705FF" w14:textId="521AAC83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商业提案</w:t>
            </w:r>
          </w:p>
          <w:p w14:paraId="645903A4" w14:textId="53E8EB2A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市场调研报告</w:t>
            </w:r>
          </w:p>
          <w:p w14:paraId="299285E6" w14:textId="752781A6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研究报告</w:t>
            </w:r>
          </w:p>
          <w:p w14:paraId="07A5A6E2" w14:textId="78FFDD07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招投标文件</w:t>
            </w:r>
          </w:p>
          <w:p w14:paraId="0ACF46D7" w14:textId="4CDD4BCB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年报</w:t>
            </w:r>
          </w:p>
          <w:p w14:paraId="0E38BEC4" w14:textId="77777777" w:rsidR="00E26147" w:rsidRDefault="00E26147" w:rsidP="00DC063A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</w:pPr>
          </w:p>
        </w:tc>
        <w:tc>
          <w:tcPr>
            <w:tcW w:w="2337" w:type="dxa"/>
            <w:gridSpan w:val="4"/>
          </w:tcPr>
          <w:p w14:paraId="31FB1EE6" w14:textId="77777777" w:rsidR="00E26147" w:rsidRPr="00F2167A" w:rsidRDefault="00E26147" w:rsidP="00E26147">
            <w:pPr>
              <w:pStyle w:val="22"/>
              <w:shd w:val="clear" w:color="auto" w:fill="auto"/>
              <w:spacing w:after="0" w:line="240" w:lineRule="auto"/>
              <w:rPr>
                <w:sz w:val="21"/>
                <w:szCs w:val="21"/>
              </w:rPr>
            </w:pPr>
            <w:bookmarkStart w:id="3" w:name="bookmark2"/>
            <w:r>
              <w:rPr>
                <w:color w:val="000000"/>
                <w:sz w:val="21"/>
                <w:szCs w:val="21"/>
                <w:lang w:bidi="en-US"/>
              </w:rPr>
              <w:t>金融文件</w:t>
            </w:r>
            <w:r w:rsidRPr="00F2167A">
              <w:rPr>
                <w:color w:val="000000"/>
                <w:sz w:val="21"/>
                <w:szCs w:val="21"/>
                <w:lang w:bidi="en-US"/>
              </w:rPr>
              <w:t>Financial</w:t>
            </w:r>
            <w:bookmarkEnd w:id="3"/>
          </w:p>
          <w:p w14:paraId="3771BE34" w14:textId="77777777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资产评估报告</w:t>
            </w:r>
          </w:p>
          <w:p w14:paraId="42D73929" w14:textId="55B8BB60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结算报告</w:t>
            </w:r>
          </w:p>
          <w:p w14:paraId="2AF937C7" w14:textId="138F92F5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财务分析报告</w:t>
            </w:r>
          </w:p>
          <w:p w14:paraId="70F6766A" w14:textId="17339840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财报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&amp;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审计报告</w:t>
            </w:r>
          </w:p>
          <w:p w14:paraId="73861E0E" w14:textId="316487C0" w:rsidR="00E26147" w:rsidRDefault="00E26147" w:rsidP="00E26147"/>
        </w:tc>
        <w:tc>
          <w:tcPr>
            <w:tcW w:w="2200" w:type="dxa"/>
            <w:gridSpan w:val="2"/>
          </w:tcPr>
          <w:p w14:paraId="7B3BF64B" w14:textId="027E4352" w:rsidR="00E26147" w:rsidRPr="00F2167A" w:rsidRDefault="00E26147" w:rsidP="00E26147">
            <w:pPr>
              <w:pStyle w:val="22"/>
              <w:shd w:val="clear" w:color="auto" w:fill="auto"/>
              <w:spacing w:after="0" w:line="240" w:lineRule="auto"/>
              <w:rPr>
                <w:sz w:val="21"/>
                <w:szCs w:val="21"/>
              </w:rPr>
            </w:pPr>
            <w:bookmarkStart w:id="4" w:name="bookmark3"/>
            <w:r>
              <w:rPr>
                <w:color w:val="000000"/>
                <w:sz w:val="21"/>
                <w:szCs w:val="21"/>
                <w:lang w:bidi="en-US"/>
              </w:rPr>
              <w:t>专利文件</w:t>
            </w:r>
            <w:r w:rsidRPr="00F2167A">
              <w:rPr>
                <w:color w:val="000000"/>
                <w:sz w:val="21"/>
                <w:szCs w:val="21"/>
                <w:lang w:bidi="en-US"/>
              </w:rPr>
              <w:t>Patent</w:t>
            </w:r>
            <w:bookmarkEnd w:id="4"/>
          </w:p>
          <w:p w14:paraId="5CE8B1E2" w14:textId="77777777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/>
                <w:sz w:val="21"/>
                <w:szCs w:val="21"/>
              </w:rPr>
              <w:t>专利申请书</w:t>
            </w:r>
          </w:p>
          <w:p w14:paraId="38DB4A65" w14:textId="57D9C33D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技术标准</w:t>
            </w:r>
          </w:p>
          <w:p w14:paraId="5823D54C" w14:textId="22517170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技术文档</w:t>
            </w:r>
          </w:p>
          <w:p w14:paraId="2979A57D" w14:textId="514717B2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安装说明书</w:t>
            </w:r>
          </w:p>
          <w:p w14:paraId="2F64E121" w14:textId="50831D12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设置指南</w:t>
            </w:r>
          </w:p>
          <w:p w14:paraId="50FF1B5F" w14:textId="65C9F190" w:rsidR="00DC063A" w:rsidRDefault="00DC063A" w:rsidP="00E26147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服务手册</w:t>
            </w:r>
          </w:p>
          <w:p w14:paraId="2ADA1E37" w14:textId="0F450A4A" w:rsidR="00E26147" w:rsidRDefault="00E26147" w:rsidP="00E26147"/>
        </w:tc>
      </w:tr>
      <w:tr w:rsidR="00730AD5" w14:paraId="7C50421E" w14:textId="77777777" w:rsidTr="0041267C">
        <w:tc>
          <w:tcPr>
            <w:tcW w:w="5211" w:type="dxa"/>
            <w:gridSpan w:val="6"/>
          </w:tcPr>
          <w:p w14:paraId="1F82572D" w14:textId="77777777" w:rsidR="00730AD5" w:rsidRDefault="00730AD5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66570F5E" w14:textId="77777777" w:rsidR="00730AD5" w:rsidRDefault="00730AD5" w:rsidP="0041267C"/>
          <w:p w14:paraId="34F587EE" w14:textId="77777777" w:rsidR="00730AD5" w:rsidRDefault="00730AD5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4A6C75D3" w14:textId="77777777" w:rsidR="00730AD5" w:rsidRDefault="00730AD5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3DF0FA9E" w14:textId="77777777" w:rsidR="00730AD5" w:rsidRDefault="00730AD5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5"/>
          </w:tcPr>
          <w:p w14:paraId="60CB4681" w14:textId="77777777" w:rsidR="00730AD5" w:rsidRDefault="00730AD5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715CAB29" w14:textId="77777777" w:rsidR="00730AD5" w:rsidRDefault="00730AD5" w:rsidP="0041267C"/>
          <w:p w14:paraId="0B1F3E1B" w14:textId="77777777" w:rsidR="00730AD5" w:rsidRDefault="00730AD5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489E4F2D" w14:textId="77777777" w:rsidR="00730AD5" w:rsidRDefault="00730AD5" w:rsidP="0041267C"/>
        </w:tc>
      </w:tr>
    </w:tbl>
    <w:p w14:paraId="2E0571C2" w14:textId="77777777" w:rsidR="00E26147" w:rsidRDefault="00E26147" w:rsidP="00730AD5">
      <w:r>
        <w:br w:type="page"/>
      </w:r>
    </w:p>
    <w:p w14:paraId="21E9F8DE" w14:textId="77777777" w:rsidR="00E26147" w:rsidRPr="00730AD5" w:rsidRDefault="00E26147" w:rsidP="00E26147">
      <w:pPr>
        <w:rPr>
          <w:b/>
          <w:color w:val="FF0000"/>
        </w:rPr>
      </w:pPr>
      <w:r w:rsidRPr="00E26147">
        <w:rPr>
          <w:rFonts w:hint="eastAsia"/>
          <w:b/>
          <w:color w:val="FF0000"/>
        </w:rPr>
        <w:lastRenderedPageBreak/>
        <w:t>委托流程</w:t>
      </w:r>
    </w:p>
    <w:p w14:paraId="27FD2AE0" w14:textId="77777777" w:rsidR="00E26147" w:rsidRDefault="00E26147" w:rsidP="00E26147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E26147" w14:paraId="46D6BBB1" w14:textId="77777777" w:rsidTr="0041267C">
        <w:tc>
          <w:tcPr>
            <w:tcW w:w="3652" w:type="dxa"/>
            <w:gridSpan w:val="3"/>
          </w:tcPr>
          <w:p w14:paraId="36629F21" w14:textId="77777777" w:rsidR="00E26147" w:rsidRDefault="00E26147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007F80F8" w14:textId="77777777" w:rsidR="00E26147" w:rsidRPr="005C1E15" w:rsidRDefault="00E26147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3683649D" w14:textId="77777777" w:rsidR="00E26147" w:rsidRDefault="00E26147" w:rsidP="0041267C">
            <w:r>
              <w:t>红星红旗</w:t>
            </w:r>
          </w:p>
        </w:tc>
        <w:tc>
          <w:tcPr>
            <w:tcW w:w="1066" w:type="dxa"/>
          </w:tcPr>
          <w:p w14:paraId="69B7AF8E" w14:textId="77777777" w:rsidR="00E26147" w:rsidRDefault="00E26147" w:rsidP="0041267C">
            <w:r>
              <w:t>美国国旗</w:t>
            </w:r>
          </w:p>
        </w:tc>
      </w:tr>
      <w:tr w:rsidR="00E26147" w14:paraId="7632E2EB" w14:textId="77777777" w:rsidTr="0041267C">
        <w:tc>
          <w:tcPr>
            <w:tcW w:w="1065" w:type="dxa"/>
          </w:tcPr>
          <w:p w14:paraId="36EB5EBA" w14:textId="77777777" w:rsidR="00E26147" w:rsidRDefault="00E26147" w:rsidP="0041267C">
            <w:r>
              <w:t>首页</w:t>
            </w:r>
          </w:p>
        </w:tc>
        <w:tc>
          <w:tcPr>
            <w:tcW w:w="1065" w:type="dxa"/>
          </w:tcPr>
          <w:p w14:paraId="7E9DCED9" w14:textId="77777777" w:rsidR="00E26147" w:rsidRDefault="00E26147" w:rsidP="0041267C">
            <w:r>
              <w:t>关于我们</w:t>
            </w:r>
          </w:p>
        </w:tc>
        <w:tc>
          <w:tcPr>
            <w:tcW w:w="1522" w:type="dxa"/>
          </w:tcPr>
          <w:p w14:paraId="07154D67" w14:textId="6CFBC60B" w:rsidR="00E26147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5747118D" w14:textId="77777777" w:rsidR="00E26147" w:rsidRDefault="00E26147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5C7943B5" w14:textId="77777777" w:rsidR="00E26147" w:rsidRDefault="00E26147" w:rsidP="0041267C">
            <w:r>
              <w:t>委托流程</w:t>
            </w:r>
          </w:p>
        </w:tc>
        <w:tc>
          <w:tcPr>
            <w:tcW w:w="1065" w:type="dxa"/>
          </w:tcPr>
          <w:p w14:paraId="33276FC4" w14:textId="77777777" w:rsidR="00E26147" w:rsidRDefault="00E26147" w:rsidP="0041267C">
            <w:r>
              <w:t>合作伙伴</w:t>
            </w:r>
          </w:p>
        </w:tc>
        <w:tc>
          <w:tcPr>
            <w:tcW w:w="1341" w:type="dxa"/>
          </w:tcPr>
          <w:p w14:paraId="0AF77318" w14:textId="77777777" w:rsidR="00E26147" w:rsidRDefault="00E26147" w:rsidP="0041267C">
            <w:r>
              <w:t>我们的历史</w:t>
            </w:r>
          </w:p>
        </w:tc>
        <w:tc>
          <w:tcPr>
            <w:tcW w:w="1066" w:type="dxa"/>
          </w:tcPr>
          <w:p w14:paraId="52071EBC" w14:textId="77777777" w:rsidR="00E26147" w:rsidRDefault="00E26147" w:rsidP="0041267C">
            <w:r>
              <w:t>联系我们</w:t>
            </w:r>
          </w:p>
        </w:tc>
      </w:tr>
      <w:tr w:rsidR="00E26147" w14:paraId="0D807393" w14:textId="77777777" w:rsidTr="00C34E60">
        <w:trPr>
          <w:trHeight w:val="850"/>
        </w:trPr>
        <w:tc>
          <w:tcPr>
            <w:tcW w:w="9254" w:type="dxa"/>
            <w:gridSpan w:val="9"/>
          </w:tcPr>
          <w:p w14:paraId="19383C4C" w14:textId="77777777" w:rsidR="00E26147" w:rsidRDefault="00E26147" w:rsidP="0041267C"/>
          <w:p w14:paraId="1D6DEAE1" w14:textId="5E2195CF" w:rsidR="00E26147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了解客户需求</w:t>
            </w:r>
          </w:p>
          <w:p w14:paraId="1CD88737" w14:textId="77777777" w:rsidR="00E26147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免费试译</w:t>
            </w:r>
          </w:p>
          <w:p w14:paraId="39C81BC7" w14:textId="77777777" w:rsidR="00E26147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报价确认</w:t>
            </w:r>
          </w:p>
          <w:p w14:paraId="4CDE701E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签约</w:t>
            </w:r>
          </w:p>
          <w:p w14:paraId="0C800C0A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项目分析</w:t>
            </w:r>
          </w:p>
          <w:p w14:paraId="275A86A5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实施方案</w:t>
            </w:r>
          </w:p>
          <w:p w14:paraId="56EC2575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建立术语库</w:t>
            </w:r>
          </w:p>
          <w:p w14:paraId="3C65D837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确定译员</w:t>
            </w:r>
          </w:p>
          <w:p w14:paraId="2A24803C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启动翻译</w:t>
            </w:r>
          </w:p>
          <w:p w14:paraId="555857DC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审校</w:t>
            </w:r>
          </w:p>
          <w:p w14:paraId="392F7980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编辑排版</w:t>
            </w:r>
          </w:p>
          <w:p w14:paraId="6D54F086" w14:textId="77777777" w:rsidR="00E26147" w:rsidRDefault="00E26147" w:rsidP="00E26147">
            <w:r>
              <w:rPr>
                <w:rFonts w:hint="eastAsia"/>
                <w:szCs w:val="21"/>
              </w:rPr>
              <w:t>定稿交付</w:t>
            </w:r>
          </w:p>
          <w:p w14:paraId="6E9C3A64" w14:textId="77777777" w:rsidR="00E26147" w:rsidRDefault="00E26147" w:rsidP="0041267C">
            <w:r>
              <w:rPr>
                <w:rFonts w:hint="eastAsia"/>
              </w:rPr>
              <w:t>反馈跟进</w:t>
            </w:r>
          </w:p>
          <w:p w14:paraId="7A78F5F3" w14:textId="77777777" w:rsidR="00E26147" w:rsidRDefault="00E26147" w:rsidP="0041267C"/>
        </w:tc>
      </w:tr>
      <w:tr w:rsidR="00E26147" w14:paraId="37E27A6D" w14:textId="77777777" w:rsidTr="0041267C">
        <w:tc>
          <w:tcPr>
            <w:tcW w:w="5211" w:type="dxa"/>
            <w:gridSpan w:val="5"/>
          </w:tcPr>
          <w:p w14:paraId="13DE9177" w14:textId="77777777" w:rsidR="00E26147" w:rsidRDefault="00E26147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5C7F4B82" w14:textId="77777777" w:rsidR="00E26147" w:rsidRDefault="00E26147" w:rsidP="0041267C"/>
          <w:p w14:paraId="1A80ACCB" w14:textId="77777777" w:rsidR="00E26147" w:rsidRDefault="00E26147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5571B72B" w14:textId="77777777" w:rsidR="00E26147" w:rsidRDefault="00E26147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068CDB25" w14:textId="77777777" w:rsidR="00E26147" w:rsidRDefault="00E26147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64BFCAD8" w14:textId="77777777" w:rsidR="00E26147" w:rsidRDefault="00E26147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2CD5A759" w14:textId="77777777" w:rsidR="00E26147" w:rsidRDefault="00E26147" w:rsidP="0041267C"/>
          <w:p w14:paraId="1B81C3DF" w14:textId="77777777" w:rsidR="00E26147" w:rsidRDefault="00E26147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5C4400E0" w14:textId="77777777" w:rsidR="00E26147" w:rsidRDefault="00E26147" w:rsidP="0041267C"/>
        </w:tc>
      </w:tr>
    </w:tbl>
    <w:p w14:paraId="067F7467" w14:textId="77777777" w:rsidR="00E26147" w:rsidRDefault="00E26147" w:rsidP="00E26147"/>
    <w:p w14:paraId="62A14DDC" w14:textId="77777777" w:rsidR="00E26147" w:rsidRDefault="00E26147" w:rsidP="00730AD5">
      <w:r>
        <w:br w:type="page"/>
      </w:r>
    </w:p>
    <w:p w14:paraId="6134E4D6" w14:textId="77777777" w:rsidR="00E26147" w:rsidRPr="00730AD5" w:rsidRDefault="00E26147" w:rsidP="00E26147">
      <w:pPr>
        <w:rPr>
          <w:b/>
          <w:color w:val="FF0000"/>
        </w:rPr>
      </w:pPr>
      <w:r w:rsidRPr="00E26147">
        <w:rPr>
          <w:rFonts w:hint="eastAsia"/>
          <w:b/>
          <w:color w:val="FF0000"/>
        </w:rPr>
        <w:lastRenderedPageBreak/>
        <w:t>委托流程</w:t>
      </w:r>
    </w:p>
    <w:p w14:paraId="453BBF82" w14:textId="77777777" w:rsidR="00E26147" w:rsidRDefault="00E26147" w:rsidP="00E26147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E26147" w14:paraId="1A3D7B0B" w14:textId="77777777" w:rsidTr="0041267C">
        <w:tc>
          <w:tcPr>
            <w:tcW w:w="3652" w:type="dxa"/>
            <w:gridSpan w:val="3"/>
          </w:tcPr>
          <w:p w14:paraId="202EA8EF" w14:textId="77777777" w:rsidR="00E26147" w:rsidRDefault="00E26147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39138FF9" w14:textId="77777777" w:rsidR="00E26147" w:rsidRPr="005C1E15" w:rsidRDefault="00E26147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3E87114F" w14:textId="77777777" w:rsidR="00E26147" w:rsidRDefault="00E26147" w:rsidP="0041267C">
            <w:r>
              <w:t>红星红旗</w:t>
            </w:r>
          </w:p>
        </w:tc>
        <w:tc>
          <w:tcPr>
            <w:tcW w:w="1066" w:type="dxa"/>
          </w:tcPr>
          <w:p w14:paraId="5EAFD2F9" w14:textId="77777777" w:rsidR="00E26147" w:rsidRDefault="00E26147" w:rsidP="0041267C">
            <w:r>
              <w:t>美国国旗</w:t>
            </w:r>
          </w:p>
        </w:tc>
      </w:tr>
      <w:tr w:rsidR="00E26147" w14:paraId="415AD7D0" w14:textId="77777777" w:rsidTr="0041267C">
        <w:tc>
          <w:tcPr>
            <w:tcW w:w="1065" w:type="dxa"/>
          </w:tcPr>
          <w:p w14:paraId="43A60DA4" w14:textId="77777777" w:rsidR="00E26147" w:rsidRDefault="00E26147" w:rsidP="0041267C">
            <w:r>
              <w:t>首页</w:t>
            </w:r>
          </w:p>
        </w:tc>
        <w:tc>
          <w:tcPr>
            <w:tcW w:w="1065" w:type="dxa"/>
          </w:tcPr>
          <w:p w14:paraId="546632B4" w14:textId="77777777" w:rsidR="00E26147" w:rsidRDefault="00E26147" w:rsidP="0041267C">
            <w:r>
              <w:t>关于我们</w:t>
            </w:r>
          </w:p>
        </w:tc>
        <w:tc>
          <w:tcPr>
            <w:tcW w:w="1522" w:type="dxa"/>
          </w:tcPr>
          <w:p w14:paraId="6FB41355" w14:textId="468E753A" w:rsidR="00E26147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6A568BF4" w14:textId="77777777" w:rsidR="00E26147" w:rsidRDefault="00E26147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1543F506" w14:textId="77777777" w:rsidR="00E26147" w:rsidRDefault="00E26147" w:rsidP="0041267C">
            <w:r>
              <w:t>委托流程</w:t>
            </w:r>
          </w:p>
        </w:tc>
        <w:tc>
          <w:tcPr>
            <w:tcW w:w="1065" w:type="dxa"/>
          </w:tcPr>
          <w:p w14:paraId="6B1B9170" w14:textId="77777777" w:rsidR="00E26147" w:rsidRDefault="00E26147" w:rsidP="0041267C">
            <w:r>
              <w:t>合作伙伴</w:t>
            </w:r>
          </w:p>
        </w:tc>
        <w:tc>
          <w:tcPr>
            <w:tcW w:w="1341" w:type="dxa"/>
          </w:tcPr>
          <w:p w14:paraId="1BA7609D" w14:textId="77777777" w:rsidR="00E26147" w:rsidRDefault="00E26147" w:rsidP="0041267C">
            <w:r>
              <w:t>我们的历史</w:t>
            </w:r>
          </w:p>
        </w:tc>
        <w:tc>
          <w:tcPr>
            <w:tcW w:w="1066" w:type="dxa"/>
          </w:tcPr>
          <w:p w14:paraId="7F32224D" w14:textId="77777777" w:rsidR="00E26147" w:rsidRDefault="00E26147" w:rsidP="0041267C">
            <w:r>
              <w:t>联系我们</w:t>
            </w:r>
          </w:p>
        </w:tc>
      </w:tr>
      <w:tr w:rsidR="00E26147" w14:paraId="16EB11E5" w14:textId="77777777" w:rsidTr="0041267C">
        <w:trPr>
          <w:trHeight w:val="850"/>
        </w:trPr>
        <w:tc>
          <w:tcPr>
            <w:tcW w:w="9254" w:type="dxa"/>
            <w:gridSpan w:val="9"/>
          </w:tcPr>
          <w:p w14:paraId="55161982" w14:textId="77777777" w:rsidR="00E26147" w:rsidRDefault="00E26147" w:rsidP="00E2614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客户遍及</w:t>
            </w:r>
          </w:p>
          <w:p w14:paraId="4BDD6CFD" w14:textId="77777777" w:rsidR="00E26147" w:rsidRDefault="00E26147" w:rsidP="00E26147">
            <w:pPr>
              <w:rPr>
                <w:bCs/>
                <w:szCs w:val="21"/>
              </w:rPr>
            </w:pPr>
            <w:r w:rsidRPr="00E26147">
              <w:rPr>
                <w:rFonts w:hint="eastAsia"/>
                <w:b/>
                <w:bCs/>
                <w:sz w:val="32"/>
                <w:szCs w:val="21"/>
              </w:rPr>
              <w:t>25</w:t>
            </w:r>
            <w:r>
              <w:rPr>
                <w:rFonts w:hint="eastAsia"/>
                <w:bCs/>
                <w:szCs w:val="21"/>
              </w:rPr>
              <w:t>个国家</w:t>
            </w:r>
          </w:p>
          <w:p w14:paraId="08AAFACF" w14:textId="77777777" w:rsidR="00E26147" w:rsidRPr="00F2167A" w:rsidRDefault="00E26147" w:rsidP="00E26147">
            <w:pPr>
              <w:rPr>
                <w:noProof/>
                <w:szCs w:val="21"/>
              </w:rPr>
            </w:pPr>
          </w:p>
          <w:p w14:paraId="226482F6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szCs w:val="21"/>
              </w:rPr>
              <w:t>北美</w:t>
            </w:r>
          </w:p>
          <w:p w14:paraId="0500CDD8" w14:textId="77777777" w:rsidR="00E26147" w:rsidRPr="00F2167A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英特尔、泰科电子、环球影视、孟山都（现拜耳旗下）、欧特克、美国泛伟律师事务所、美国伟凯律师事务所、</w:t>
            </w:r>
            <w:r w:rsidR="00FB7650">
              <w:rPr>
                <w:rFonts w:hint="eastAsia"/>
                <w:szCs w:val="21"/>
              </w:rPr>
              <w:t>美国高盖茨律师事务所、</w:t>
            </w:r>
          </w:p>
          <w:p w14:paraId="0AE58CF9" w14:textId="77777777" w:rsidR="00E26147" w:rsidRPr="00F2167A" w:rsidRDefault="00E26147" w:rsidP="00E26147">
            <w:pPr>
              <w:tabs>
                <w:tab w:val="left" w:pos="1030"/>
              </w:tabs>
              <w:rPr>
                <w:szCs w:val="21"/>
              </w:rPr>
            </w:pPr>
            <w:r w:rsidRPr="00F2167A">
              <w:rPr>
                <w:szCs w:val="21"/>
              </w:rPr>
              <w:tab/>
            </w:r>
          </w:p>
          <w:p w14:paraId="235DD419" w14:textId="77777777" w:rsidR="00E26147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欧洲</w:t>
            </w:r>
          </w:p>
          <w:p w14:paraId="619E79EE" w14:textId="77777777" w:rsidR="00E26147" w:rsidRPr="00F2167A" w:rsidRDefault="00FB7650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路威</w:t>
            </w:r>
            <w:proofErr w:type="gramStart"/>
            <w:r>
              <w:rPr>
                <w:rFonts w:hint="eastAsia"/>
                <w:szCs w:val="21"/>
              </w:rPr>
              <w:t>酩</w:t>
            </w:r>
            <w:proofErr w:type="gramEnd"/>
            <w:r>
              <w:rPr>
                <w:rFonts w:hint="eastAsia"/>
                <w:szCs w:val="21"/>
              </w:rPr>
              <w:t>轩集团、科勒、</w:t>
            </w:r>
            <w:r w:rsidR="00E26147">
              <w:rPr>
                <w:rFonts w:hint="eastAsia"/>
                <w:szCs w:val="21"/>
              </w:rPr>
              <w:t>丹麦银行</w:t>
            </w:r>
            <w:r>
              <w:rPr>
                <w:rFonts w:hint="eastAsia"/>
                <w:szCs w:val="21"/>
              </w:rPr>
              <w:t>、瑞士再保险集团、</w:t>
            </w:r>
            <w:bookmarkStart w:id="5" w:name="OLE_LINK19"/>
            <w:bookmarkStart w:id="6" w:name="OLE_LINK20"/>
            <w:r w:rsidR="00E26147" w:rsidRPr="00F2167A">
              <w:rPr>
                <w:rFonts w:hint="eastAsia"/>
                <w:szCs w:val="21"/>
              </w:rPr>
              <w:t>IDEMIA</w:t>
            </w:r>
            <w:bookmarkEnd w:id="5"/>
            <w:bookmarkEnd w:id="6"/>
            <w:r>
              <w:rPr>
                <w:rFonts w:hint="eastAsia"/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Gemalto</w:t>
            </w:r>
            <w:proofErr w:type="spellEnd"/>
            <w:r>
              <w:rPr>
                <w:rFonts w:hint="eastAsia"/>
                <w:szCs w:val="21"/>
              </w:rPr>
              <w:t>、拉法耶特（老佛爷）、米其林</w:t>
            </w:r>
            <w:r w:rsidR="00E26147">
              <w:rPr>
                <w:rFonts w:hint="eastAsia"/>
                <w:szCs w:val="21"/>
              </w:rPr>
              <w:t xml:space="preserve"> </w:t>
            </w:r>
          </w:p>
          <w:p w14:paraId="17B877CE" w14:textId="77777777" w:rsidR="00E26147" w:rsidRPr="00F2167A" w:rsidRDefault="00E26147" w:rsidP="00E26147">
            <w:pPr>
              <w:rPr>
                <w:szCs w:val="21"/>
              </w:rPr>
            </w:pPr>
          </w:p>
          <w:p w14:paraId="1AD8D33C" w14:textId="77777777" w:rsidR="00E26147" w:rsidRDefault="00E26147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亚洲和大洋洲</w:t>
            </w:r>
          </w:p>
          <w:p w14:paraId="0B2C5D85" w14:textId="77777777" w:rsidR="00E26147" w:rsidRDefault="00FB7650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奥林巴斯、胜科集团、</w:t>
            </w:r>
            <w:r w:rsidR="00E26147">
              <w:rPr>
                <w:rFonts w:hint="eastAsia"/>
                <w:szCs w:val="21"/>
              </w:rPr>
              <w:t>启迪控股</w:t>
            </w:r>
            <w:r>
              <w:rPr>
                <w:rFonts w:hint="eastAsia"/>
                <w:szCs w:val="21"/>
              </w:rPr>
              <w:t>、广</w:t>
            </w:r>
            <w:proofErr w:type="gramStart"/>
            <w:r>
              <w:rPr>
                <w:rFonts w:hint="eastAsia"/>
                <w:szCs w:val="21"/>
              </w:rPr>
              <w:t>晟</w:t>
            </w:r>
            <w:proofErr w:type="gramEnd"/>
            <w:r>
              <w:rPr>
                <w:rFonts w:hint="eastAsia"/>
                <w:szCs w:val="21"/>
              </w:rPr>
              <w:t>集团、国家大剧院</w:t>
            </w:r>
          </w:p>
          <w:p w14:paraId="400C7E0D" w14:textId="77777777" w:rsidR="00FB7650" w:rsidRPr="00F2167A" w:rsidRDefault="00FB7650" w:rsidP="00E26147">
            <w:pPr>
              <w:rPr>
                <w:bCs/>
                <w:szCs w:val="21"/>
              </w:rPr>
            </w:pPr>
          </w:p>
          <w:p w14:paraId="3A4C7E2F" w14:textId="77777777" w:rsidR="00E26147" w:rsidRPr="00F2167A" w:rsidRDefault="00E26147" w:rsidP="00E26147">
            <w:pPr>
              <w:rPr>
                <w:bCs/>
                <w:szCs w:val="21"/>
              </w:rPr>
            </w:pPr>
            <w:r w:rsidRPr="00E26147">
              <w:rPr>
                <w:rFonts w:hint="eastAsia"/>
                <w:b/>
                <w:bCs/>
                <w:sz w:val="36"/>
                <w:szCs w:val="21"/>
              </w:rPr>
              <w:t>23</w:t>
            </w:r>
            <w:r>
              <w:rPr>
                <w:rFonts w:hint="eastAsia"/>
                <w:bCs/>
                <w:szCs w:val="21"/>
              </w:rPr>
              <w:t>个省</w:t>
            </w:r>
          </w:p>
          <w:p w14:paraId="2391932A" w14:textId="77777777" w:rsidR="00E26147" w:rsidRPr="00F2167A" w:rsidRDefault="00FB7650" w:rsidP="00E26147">
            <w:pPr>
              <w:rPr>
                <w:bCs/>
                <w:szCs w:val="21"/>
              </w:rPr>
            </w:pPr>
            <w:r w:rsidRPr="00FB7650">
              <w:rPr>
                <w:rFonts w:hint="eastAsia"/>
                <w:bCs/>
                <w:szCs w:val="21"/>
                <w:highlight w:val="lightGray"/>
              </w:rPr>
              <w:t>（修改为按照行业划分，从中国地图中支出</w:t>
            </w:r>
            <w:proofErr w:type="gramStart"/>
            <w:r w:rsidRPr="00FB7650">
              <w:rPr>
                <w:rFonts w:hint="eastAsia"/>
                <w:bCs/>
                <w:szCs w:val="21"/>
                <w:highlight w:val="lightGray"/>
              </w:rPr>
              <w:t>来行业</w:t>
            </w:r>
            <w:proofErr w:type="gramEnd"/>
            <w:r w:rsidRPr="00FB7650">
              <w:rPr>
                <w:rFonts w:hint="eastAsia"/>
                <w:bCs/>
                <w:szCs w:val="21"/>
                <w:highlight w:val="lightGray"/>
              </w:rPr>
              <w:t>名，鼠标放上去显示企业名称）</w:t>
            </w:r>
          </w:p>
          <w:p w14:paraId="22C76DAE" w14:textId="09516C52" w:rsidR="00E26147" w:rsidRPr="00F2167A" w:rsidRDefault="00FB7650" w:rsidP="00E261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李宁、波司登、山东黄金、山东绿叶、四环医药、</w:t>
            </w:r>
            <w:r w:rsidR="00E26147">
              <w:rPr>
                <w:rFonts w:hint="eastAsia"/>
                <w:szCs w:val="21"/>
              </w:rPr>
              <w:t>去哪儿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K11</w:t>
            </w:r>
            <w:r w:rsidR="00DC063A">
              <w:rPr>
                <w:rFonts w:hint="eastAsia"/>
                <w:szCs w:val="21"/>
              </w:rPr>
              <w:t>、厦门</w:t>
            </w:r>
            <w:r w:rsidR="00E26147">
              <w:rPr>
                <w:rFonts w:hint="eastAsia"/>
                <w:szCs w:val="21"/>
              </w:rPr>
              <w:t>建发</w:t>
            </w:r>
            <w:r>
              <w:rPr>
                <w:rFonts w:hint="eastAsia"/>
                <w:szCs w:val="21"/>
              </w:rPr>
              <w:t>、利星行、</w:t>
            </w:r>
            <w:r w:rsidR="00E26147">
              <w:rPr>
                <w:rFonts w:hint="eastAsia"/>
                <w:szCs w:val="21"/>
              </w:rPr>
              <w:t>比亚迪</w:t>
            </w:r>
            <w:r>
              <w:rPr>
                <w:rFonts w:hint="eastAsia"/>
                <w:szCs w:val="21"/>
              </w:rPr>
              <w:t>、华夏幸福、</w:t>
            </w:r>
            <w:proofErr w:type="gramStart"/>
            <w:r>
              <w:rPr>
                <w:rFonts w:hint="eastAsia"/>
                <w:szCs w:val="21"/>
              </w:rPr>
              <w:t>泰禾地产</w:t>
            </w:r>
            <w:proofErr w:type="gramEnd"/>
            <w:r>
              <w:rPr>
                <w:rFonts w:hint="eastAsia"/>
                <w:szCs w:val="21"/>
              </w:rPr>
              <w:t>、越秀地产、恒大集团、贝因美、中</w:t>
            </w:r>
            <w:proofErr w:type="gramStart"/>
            <w:r>
              <w:rPr>
                <w:rFonts w:hint="eastAsia"/>
                <w:szCs w:val="21"/>
              </w:rPr>
              <w:t>银律师</w:t>
            </w:r>
            <w:proofErr w:type="gramEnd"/>
            <w:r>
              <w:rPr>
                <w:rFonts w:hint="eastAsia"/>
                <w:szCs w:val="21"/>
              </w:rPr>
              <w:t>事务所、海问律师事务所、</w:t>
            </w:r>
            <w:proofErr w:type="gramStart"/>
            <w:r>
              <w:rPr>
                <w:rFonts w:hint="eastAsia"/>
                <w:szCs w:val="21"/>
              </w:rPr>
              <w:t>中伦律师</w:t>
            </w:r>
            <w:proofErr w:type="gramEnd"/>
            <w:r>
              <w:rPr>
                <w:rFonts w:hint="eastAsia"/>
                <w:szCs w:val="21"/>
              </w:rPr>
              <w:t>事务所、</w:t>
            </w:r>
            <w:proofErr w:type="gramStart"/>
            <w:r>
              <w:rPr>
                <w:rFonts w:hint="eastAsia"/>
                <w:szCs w:val="21"/>
              </w:rPr>
              <w:t>伟途律师</w:t>
            </w:r>
            <w:proofErr w:type="gramEnd"/>
            <w:r>
              <w:rPr>
                <w:rFonts w:hint="eastAsia"/>
                <w:szCs w:val="21"/>
              </w:rPr>
              <w:t>事务所、</w:t>
            </w:r>
            <w:proofErr w:type="gramStart"/>
            <w:r>
              <w:rPr>
                <w:rFonts w:hint="eastAsia"/>
                <w:szCs w:val="21"/>
              </w:rPr>
              <w:t>植德律师</w:t>
            </w:r>
            <w:proofErr w:type="gramEnd"/>
            <w:r>
              <w:rPr>
                <w:rFonts w:hint="eastAsia"/>
                <w:szCs w:val="21"/>
              </w:rPr>
              <w:t>事务所、完美世界、龙图游戏、时尚集团、字节跳动、电广传媒</w:t>
            </w:r>
          </w:p>
          <w:p w14:paraId="57C76142" w14:textId="77777777" w:rsidR="00E26147" w:rsidRDefault="00E26147" w:rsidP="00FB7650"/>
        </w:tc>
      </w:tr>
      <w:tr w:rsidR="0018481B" w14:paraId="1585530D" w14:textId="77777777" w:rsidTr="0041267C">
        <w:trPr>
          <w:trHeight w:val="850"/>
        </w:trPr>
        <w:tc>
          <w:tcPr>
            <w:tcW w:w="9254" w:type="dxa"/>
            <w:gridSpan w:val="9"/>
          </w:tcPr>
          <w:p w14:paraId="51BDBD43" w14:textId="7EAFE8D6" w:rsidR="0018481B" w:rsidRPr="00D61D18" w:rsidRDefault="0018481B" w:rsidP="0018481B">
            <w:r w:rsidRPr="00D61D18">
              <w:rPr>
                <w:rFonts w:hint="eastAsia"/>
                <w:highlight w:val="lightGray"/>
              </w:rPr>
              <w:t>合作伙伴的顺序请按照一下顺序并将分类名称显示完整：</w:t>
            </w:r>
          </w:p>
          <w:p w14:paraId="771297D1" w14:textId="77777777" w:rsidR="0018481B" w:rsidRDefault="0018481B" w:rsidP="0018481B">
            <w:r>
              <w:rPr>
                <w:rFonts w:hint="eastAsia"/>
              </w:rPr>
              <w:t>外资</w:t>
            </w:r>
          </w:p>
          <w:p w14:paraId="1F571D05" w14:textId="77777777" w:rsidR="0018481B" w:rsidRDefault="0018481B" w:rsidP="0018481B">
            <w:r>
              <w:rPr>
                <w:rFonts w:hint="eastAsia"/>
              </w:rPr>
              <w:t>内资</w:t>
            </w:r>
          </w:p>
          <w:p w14:paraId="6C011876" w14:textId="77777777" w:rsidR="0018481B" w:rsidRDefault="0018481B" w:rsidP="0018481B">
            <w:r>
              <w:rPr>
                <w:rFonts w:hint="eastAsia"/>
              </w:rPr>
              <w:t>保险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金融</w:t>
            </w:r>
          </w:p>
          <w:p w14:paraId="01146A4C" w14:textId="77777777" w:rsidR="0018481B" w:rsidRDefault="0018481B" w:rsidP="0018481B">
            <w:r w:rsidRPr="00BD476F">
              <w:rPr>
                <w:rFonts w:hint="eastAsia"/>
              </w:rPr>
              <w:t>互联</w:t>
            </w:r>
            <w:r>
              <w:rPr>
                <w:rFonts w:hint="eastAsia"/>
              </w:rPr>
              <w:t>网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游戏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娱乐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媒体</w:t>
            </w:r>
          </w:p>
          <w:p w14:paraId="073E89A7" w14:textId="77777777" w:rsidR="0018481B" w:rsidRDefault="0018481B" w:rsidP="0018481B">
            <w:r>
              <w:rPr>
                <w:rFonts w:hint="eastAsia"/>
              </w:rPr>
              <w:t>IT</w:t>
            </w:r>
          </w:p>
          <w:p w14:paraId="05338D4F" w14:textId="77777777" w:rsidR="0018481B" w:rsidRDefault="0018481B" w:rsidP="0018481B">
            <w:r>
              <w:rPr>
                <w:rFonts w:hint="eastAsia"/>
              </w:rPr>
              <w:t>矿业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能源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医药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房地产</w:t>
            </w:r>
          </w:p>
          <w:p w14:paraId="25C0D32D" w14:textId="77777777" w:rsidR="0018481B" w:rsidRDefault="0018481B" w:rsidP="0018481B">
            <w:r w:rsidRPr="00BD476F">
              <w:rPr>
                <w:rFonts w:hint="eastAsia"/>
              </w:rPr>
              <w:t>消费品</w:t>
            </w:r>
            <w:r w:rsidRPr="00BD476F">
              <w:rPr>
                <w:rFonts w:hint="eastAsia"/>
              </w:rPr>
              <w:t>&amp;</w:t>
            </w:r>
            <w:r w:rsidRPr="00BD476F">
              <w:rPr>
                <w:rFonts w:hint="eastAsia"/>
              </w:rPr>
              <w:t>零售</w:t>
            </w:r>
          </w:p>
          <w:p w14:paraId="71721B68" w14:textId="77777777" w:rsidR="0018481B" w:rsidRDefault="0018481B" w:rsidP="0018481B">
            <w:r>
              <w:rPr>
                <w:rFonts w:hint="eastAsia"/>
              </w:rPr>
              <w:t>机械制造</w:t>
            </w:r>
            <w:r>
              <w:rPr>
                <w:rFonts w:hint="eastAsia"/>
              </w:rPr>
              <w:t>&amp;</w:t>
            </w:r>
            <w:r w:rsidRPr="00BD476F">
              <w:rPr>
                <w:rFonts w:hint="eastAsia"/>
              </w:rPr>
              <w:t>汽车</w:t>
            </w:r>
          </w:p>
          <w:p w14:paraId="2E232669" w14:textId="77777777" w:rsidR="0018481B" w:rsidRPr="0018481B" w:rsidRDefault="0018481B" w:rsidP="00E26147">
            <w:pPr>
              <w:rPr>
                <w:bCs/>
                <w:szCs w:val="21"/>
              </w:rPr>
            </w:pPr>
          </w:p>
        </w:tc>
      </w:tr>
      <w:tr w:rsidR="00E26147" w14:paraId="4BFA8365" w14:textId="77777777" w:rsidTr="0041267C">
        <w:tc>
          <w:tcPr>
            <w:tcW w:w="5211" w:type="dxa"/>
            <w:gridSpan w:val="5"/>
          </w:tcPr>
          <w:p w14:paraId="531A4DC4" w14:textId="77777777" w:rsidR="00E26147" w:rsidRDefault="00E26147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33262E4C" w14:textId="77777777" w:rsidR="00E26147" w:rsidRDefault="00E26147" w:rsidP="0041267C"/>
          <w:p w14:paraId="5ACAE822" w14:textId="77777777" w:rsidR="00E26147" w:rsidRDefault="00E26147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353847FA" w14:textId="77777777" w:rsidR="00E26147" w:rsidRDefault="00E26147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4B2E23AD" w14:textId="77777777" w:rsidR="00E26147" w:rsidRDefault="00E26147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441B863B" w14:textId="77777777" w:rsidR="00E26147" w:rsidRDefault="00E26147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6EF94BDD" w14:textId="77777777" w:rsidR="00E26147" w:rsidRDefault="00E26147" w:rsidP="0041267C"/>
          <w:p w14:paraId="6CE05398" w14:textId="77777777" w:rsidR="00E26147" w:rsidRDefault="00E26147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74F3E73A" w14:textId="77777777" w:rsidR="00E26147" w:rsidRDefault="00E26147" w:rsidP="0041267C"/>
        </w:tc>
      </w:tr>
    </w:tbl>
    <w:p w14:paraId="648FA61C" w14:textId="77777777" w:rsidR="00E26147" w:rsidRDefault="00E26147" w:rsidP="00E26147"/>
    <w:p w14:paraId="75E47A01" w14:textId="77777777" w:rsidR="00730AD5" w:rsidRPr="00E26147" w:rsidRDefault="00730AD5" w:rsidP="00730AD5"/>
    <w:p w14:paraId="59295F8A" w14:textId="77777777" w:rsidR="00FB7650" w:rsidRDefault="00FB7650" w:rsidP="00730AD5">
      <w:r>
        <w:br w:type="page"/>
      </w:r>
    </w:p>
    <w:p w14:paraId="23430F9F" w14:textId="77777777" w:rsidR="00FB7650" w:rsidRPr="00730AD5" w:rsidRDefault="00FB7650" w:rsidP="00FB7650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我们的历史</w:t>
      </w:r>
    </w:p>
    <w:p w14:paraId="5EBAFC1C" w14:textId="77777777" w:rsidR="00FB7650" w:rsidRDefault="00FB7650" w:rsidP="00FB7650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FB7650" w14:paraId="04AFD403" w14:textId="77777777" w:rsidTr="0041267C">
        <w:tc>
          <w:tcPr>
            <w:tcW w:w="3652" w:type="dxa"/>
            <w:gridSpan w:val="3"/>
          </w:tcPr>
          <w:p w14:paraId="4666A499" w14:textId="77777777" w:rsidR="00FB7650" w:rsidRDefault="00FB7650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6AC56708" w14:textId="77777777" w:rsidR="00FB7650" w:rsidRPr="005C1E15" w:rsidRDefault="00FB7650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320E9BDD" w14:textId="77777777" w:rsidR="00FB7650" w:rsidRDefault="00FB7650" w:rsidP="0041267C">
            <w:r>
              <w:t>红星红旗</w:t>
            </w:r>
          </w:p>
        </w:tc>
        <w:tc>
          <w:tcPr>
            <w:tcW w:w="1066" w:type="dxa"/>
          </w:tcPr>
          <w:p w14:paraId="757E2DCC" w14:textId="77777777" w:rsidR="00FB7650" w:rsidRDefault="00FB7650" w:rsidP="0041267C">
            <w:r>
              <w:t>美国国旗</w:t>
            </w:r>
          </w:p>
        </w:tc>
      </w:tr>
      <w:tr w:rsidR="00FB7650" w14:paraId="442652E3" w14:textId="77777777" w:rsidTr="0041267C">
        <w:tc>
          <w:tcPr>
            <w:tcW w:w="1065" w:type="dxa"/>
          </w:tcPr>
          <w:p w14:paraId="686535F4" w14:textId="77777777" w:rsidR="00FB7650" w:rsidRDefault="00FB7650" w:rsidP="0041267C">
            <w:r>
              <w:t>首页</w:t>
            </w:r>
          </w:p>
        </w:tc>
        <w:tc>
          <w:tcPr>
            <w:tcW w:w="1065" w:type="dxa"/>
          </w:tcPr>
          <w:p w14:paraId="0DD3BAB2" w14:textId="77777777" w:rsidR="00FB7650" w:rsidRDefault="00FB7650" w:rsidP="0041267C">
            <w:r>
              <w:t>关于我们</w:t>
            </w:r>
          </w:p>
        </w:tc>
        <w:tc>
          <w:tcPr>
            <w:tcW w:w="1522" w:type="dxa"/>
          </w:tcPr>
          <w:p w14:paraId="0EADE51B" w14:textId="04407E39" w:rsidR="00FB7650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403AF741" w14:textId="77777777" w:rsidR="00FB7650" w:rsidRDefault="00FB7650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312C462A" w14:textId="77777777" w:rsidR="00FB7650" w:rsidRDefault="00FB7650" w:rsidP="0041267C">
            <w:r>
              <w:t>委托流程</w:t>
            </w:r>
          </w:p>
        </w:tc>
        <w:tc>
          <w:tcPr>
            <w:tcW w:w="1065" w:type="dxa"/>
          </w:tcPr>
          <w:p w14:paraId="0A8C9307" w14:textId="77777777" w:rsidR="00FB7650" w:rsidRDefault="00FB7650" w:rsidP="0041267C">
            <w:r>
              <w:t>合作伙伴</w:t>
            </w:r>
          </w:p>
        </w:tc>
        <w:tc>
          <w:tcPr>
            <w:tcW w:w="1341" w:type="dxa"/>
          </w:tcPr>
          <w:p w14:paraId="4DF117E2" w14:textId="77777777" w:rsidR="00FB7650" w:rsidRDefault="00FB7650" w:rsidP="0041267C">
            <w:r>
              <w:t>我们的历史</w:t>
            </w:r>
          </w:p>
        </w:tc>
        <w:tc>
          <w:tcPr>
            <w:tcW w:w="1066" w:type="dxa"/>
          </w:tcPr>
          <w:p w14:paraId="352E169D" w14:textId="77777777" w:rsidR="00FB7650" w:rsidRDefault="00FB7650" w:rsidP="0041267C">
            <w:r>
              <w:t>联系我们</w:t>
            </w:r>
          </w:p>
        </w:tc>
      </w:tr>
      <w:tr w:rsidR="00FB7650" w14:paraId="0F25B027" w14:textId="77777777" w:rsidTr="0041267C">
        <w:trPr>
          <w:trHeight w:val="850"/>
        </w:trPr>
        <w:tc>
          <w:tcPr>
            <w:tcW w:w="9254" w:type="dxa"/>
            <w:gridSpan w:val="9"/>
          </w:tcPr>
          <w:p w14:paraId="0D469DBE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历史沿革 </w:t>
            </w:r>
          </w:p>
          <w:p w14:paraId="691E3C3E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commentRangeStart w:id="7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2001年 </w:t>
            </w:r>
          </w:p>
          <w:p w14:paraId="47F9F588" w14:textId="59410F99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万法通成立</w:t>
            </w:r>
            <w:r w:rsidR="001848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成为中国专业法律翻译的先驱者 </w:t>
            </w:r>
          </w:p>
          <w:p w14:paraId="5B4D4888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2004年 </w:t>
            </w:r>
          </w:p>
          <w:p w14:paraId="3EE47959" w14:textId="30003FAB" w:rsid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投身法律英语和法律实务培训领域</w:t>
            </w:r>
            <w:r w:rsidR="001848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至今已培养数千名涉外法律实务人才 </w:t>
            </w:r>
          </w:p>
          <w:p w14:paraId="5E103368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2006年 </w:t>
            </w:r>
          </w:p>
          <w:p w14:paraId="2E910216" w14:textId="0AF91C05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开发编纂在线双语法律词典，此举在中国乃是首例</w:t>
            </w:r>
            <w:r w:rsidR="001848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成为SDL在中国法律英语翻译领域的首个合作伙伴 </w:t>
            </w:r>
          </w:p>
          <w:p w14:paraId="0C09CFA6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2008年 </w:t>
            </w:r>
          </w:p>
          <w:p w14:paraId="6F6FDBFC" w14:textId="11B4ADE8" w:rsid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与ACC（全球企业法律顾问协会）合作双语杂志《首席法务官》</w:t>
            </w:r>
            <w:r w:rsidR="001848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举办首届全国法律英语大赛 </w:t>
            </w:r>
          </w:p>
          <w:p w14:paraId="315733BB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2009年 </w:t>
            </w:r>
          </w:p>
          <w:p w14:paraId="79685709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成为中国银行的翻译服务供应商 </w:t>
            </w:r>
          </w:p>
          <w:p w14:paraId="32DFE6C3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2010年 </w:t>
            </w:r>
          </w:p>
          <w:p w14:paraId="52A48F4B" w14:textId="77777777" w:rsid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成为英特尔(INTEL)供应商 </w:t>
            </w:r>
          </w:p>
          <w:p w14:paraId="0E1A22E4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2011年 </w:t>
            </w:r>
          </w:p>
          <w:p w14:paraId="1BB934DC" w14:textId="581DFC1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开始为路威</w:t>
            </w:r>
            <w:proofErr w:type="gram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酩</w:t>
            </w:r>
            <w:proofErr w:type="gram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轩集团（LVMH）、法国欧贝特公司（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Oberthur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）、金雅拓（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Gemalto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 泰科电子（TE）和时尚传媒集团</w:t>
            </w:r>
            <w:r w:rsidR="0018481B">
              <w:rPr>
                <w:rFonts w:ascii="宋体" w:eastAsia="宋体" w:hAnsi="宋体" w:cs="宋体"/>
                <w:kern w:val="0"/>
                <w:sz w:val="24"/>
                <w:szCs w:val="24"/>
              </w:rPr>
              <w:t>等行业巨头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提供翻译服务</w:t>
            </w:r>
          </w:p>
          <w:p w14:paraId="2B2D9FF5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2012年 </w:t>
            </w:r>
          </w:p>
          <w:p w14:paraId="105E5126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万法通与多家顶级外资所签约，如英国欧华（DLA 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Pipper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）、英国富而德（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Freshfields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）、英国诺顿（Norton Rose） 荷兰史特博（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Stibbe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）、瑞典维格（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Vinge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）、美国凯威莱德（</w:t>
            </w:r>
            <w:proofErr w:type="spellStart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Cadwalader</w:t>
            </w:r>
            <w:proofErr w:type="spellEnd"/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） </w:t>
            </w:r>
          </w:p>
          <w:p w14:paraId="0D5BDBCD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2013年 </w:t>
            </w:r>
          </w:p>
          <w:p w14:paraId="180BF568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万法通服务的客户数超过1500家 </w:t>
            </w:r>
          </w:p>
          <w:p w14:paraId="1DD25786" w14:textId="77777777" w:rsidR="00FB7650" w:rsidRP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2015年 </w:t>
            </w:r>
          </w:p>
          <w:p w14:paraId="297460C2" w14:textId="77777777" w:rsid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1700余家客户将万法通作为首选翻译供应商 </w:t>
            </w:r>
          </w:p>
          <w:p w14:paraId="70B0CB57" w14:textId="77777777" w:rsidR="00F71986" w:rsidRPr="00FB7650" w:rsidRDefault="00F71986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2016年 </w:t>
            </w:r>
          </w:p>
          <w:p w14:paraId="4975B2C7" w14:textId="796CFE12" w:rsidR="00F71986" w:rsidRDefault="0018481B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万法通</w:t>
            </w:r>
            <w:r w:rsidR="00452167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顶级外资所</w:t>
            </w:r>
            <w:r w:rsidR="00452167">
              <w:rPr>
                <w:rFonts w:ascii="宋体" w:eastAsia="宋体" w:hAnsi="宋体" w:cs="宋体"/>
                <w:kern w:val="0"/>
                <w:sz w:val="24"/>
                <w:szCs w:val="24"/>
              </w:rPr>
              <w:t>伙伴名单新增美国高盖茨</w:t>
            </w:r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proofErr w:type="spellStart"/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KLGates</w:t>
            </w:r>
            <w:proofErr w:type="spellEnd"/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）、香港鸿鹄（</w:t>
            </w:r>
            <w:proofErr w:type="spellStart"/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Bird&amp;Bird</w:t>
            </w:r>
            <w:proofErr w:type="spellEnd"/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）、</w:t>
            </w:r>
            <w:r w:rsidR="004521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美国伟凯（Whit&amp;Case）</w:t>
            </w:r>
            <w:bookmarkStart w:id="8" w:name="_GoBack"/>
            <w:bookmarkEnd w:id="8"/>
          </w:p>
          <w:p w14:paraId="435864F8" w14:textId="77777777" w:rsidR="00FB7650" w:rsidRDefault="00FB7650" w:rsidP="0034376E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2017年 </w:t>
            </w:r>
          </w:p>
          <w:p w14:paraId="31264E6B" w14:textId="77777777" w:rsidR="0034376E" w:rsidRDefault="0034376E" w:rsidP="0034376E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万法通累计文字翻译量超过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5亿字</w:t>
            </w:r>
          </w:p>
          <w:p w14:paraId="259B2DEC" w14:textId="77777777" w:rsidR="0034376E" w:rsidRDefault="0034376E" w:rsidP="0034376E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</w:p>
          <w:p w14:paraId="4D3D8269" w14:textId="52FCA9AA" w:rsidR="0034376E" w:rsidRDefault="0018481B" w:rsidP="0034376E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7650">
              <w:rPr>
                <w:rFonts w:ascii="宋体" w:eastAsia="宋体" w:hAnsi="宋体" w:cs="宋体"/>
                <w:kern w:val="0"/>
                <w:sz w:val="24"/>
                <w:szCs w:val="24"/>
              </w:rPr>
              <w:t>已有超过50家世界五百强公司选择万法通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BC0E184" w14:textId="77777777" w:rsidR="0034376E" w:rsidRPr="00FB7650" w:rsidRDefault="0034376E" w:rsidP="0034376E">
            <w:pPr>
              <w:widowControl/>
              <w:spacing w:before="50" w:after="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</w:t>
            </w:r>
          </w:p>
          <w:p w14:paraId="419869F5" w14:textId="77777777" w:rsidR="00FB7650" w:rsidRDefault="0034376E" w:rsidP="0041267C">
            <w:r>
              <w:rPr>
                <w:rFonts w:hint="eastAsia"/>
              </w:rPr>
              <w:t>……</w:t>
            </w:r>
            <w:commentRangeEnd w:id="7"/>
            <w:r w:rsidR="0018481B">
              <w:rPr>
                <w:rStyle w:val="a4"/>
              </w:rPr>
              <w:commentReference w:id="7"/>
            </w:r>
          </w:p>
        </w:tc>
      </w:tr>
      <w:tr w:rsidR="00FB7650" w14:paraId="1BBB5BD6" w14:textId="77777777" w:rsidTr="0041267C">
        <w:tc>
          <w:tcPr>
            <w:tcW w:w="5211" w:type="dxa"/>
            <w:gridSpan w:val="5"/>
          </w:tcPr>
          <w:p w14:paraId="33E37AF8" w14:textId="77777777" w:rsidR="00FB7650" w:rsidRDefault="00FB7650" w:rsidP="0041267C">
            <w:r>
              <w:lastRenderedPageBreak/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38F15BC7" w14:textId="77777777" w:rsidR="00FB7650" w:rsidRDefault="00FB7650" w:rsidP="0041267C"/>
          <w:p w14:paraId="1E5AB969" w14:textId="77777777" w:rsidR="00FB7650" w:rsidRDefault="00FB7650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1987BC00" w14:textId="77777777" w:rsidR="00FB7650" w:rsidRDefault="00FB7650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07441116" w14:textId="77777777" w:rsidR="00FB7650" w:rsidRDefault="00FB7650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59503E99" w14:textId="77777777" w:rsidR="00FB7650" w:rsidRDefault="00FB7650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767E69F7" w14:textId="77777777" w:rsidR="00FB7650" w:rsidRDefault="00FB7650" w:rsidP="0041267C"/>
          <w:p w14:paraId="6AB428A1" w14:textId="77777777" w:rsidR="00FB7650" w:rsidRDefault="00FB7650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1C87AB17" w14:textId="77777777" w:rsidR="00FB7650" w:rsidRDefault="00FB7650" w:rsidP="0041267C"/>
        </w:tc>
      </w:tr>
    </w:tbl>
    <w:p w14:paraId="7DBEE958" w14:textId="77777777" w:rsidR="00FB7650" w:rsidRDefault="00FB7650" w:rsidP="00FB7650"/>
    <w:p w14:paraId="200AD58C" w14:textId="77777777" w:rsidR="0034376E" w:rsidRDefault="0034376E" w:rsidP="00FB7650">
      <w:r>
        <w:br w:type="page"/>
      </w:r>
    </w:p>
    <w:p w14:paraId="5AAF2A02" w14:textId="77777777" w:rsidR="0034376E" w:rsidRPr="00730AD5" w:rsidRDefault="0034376E" w:rsidP="0034376E">
      <w:pPr>
        <w:rPr>
          <w:b/>
          <w:color w:val="FF0000"/>
        </w:rPr>
      </w:pPr>
      <w:commentRangeStart w:id="9"/>
      <w:r>
        <w:rPr>
          <w:rFonts w:hint="eastAsia"/>
          <w:b/>
          <w:color w:val="FF0000"/>
        </w:rPr>
        <w:lastRenderedPageBreak/>
        <w:t>联系我们</w:t>
      </w:r>
    </w:p>
    <w:p w14:paraId="0CEB79E1" w14:textId="77777777" w:rsidR="0034376E" w:rsidRDefault="0034376E" w:rsidP="0034376E"/>
    <w:tbl>
      <w:tblPr>
        <w:tblStyle w:val="a3"/>
        <w:tblW w:w="9254" w:type="dxa"/>
        <w:tblLook w:val="04A0" w:firstRow="1" w:lastRow="0" w:firstColumn="1" w:lastColumn="0" w:noHBand="0" w:noVBand="1"/>
      </w:tblPr>
      <w:tblGrid>
        <w:gridCol w:w="1065"/>
        <w:gridCol w:w="1065"/>
        <w:gridCol w:w="1522"/>
        <w:gridCol w:w="1065"/>
        <w:gridCol w:w="494"/>
        <w:gridCol w:w="571"/>
        <w:gridCol w:w="1065"/>
        <w:gridCol w:w="1341"/>
        <w:gridCol w:w="1066"/>
      </w:tblGrid>
      <w:tr w:rsidR="0034376E" w14:paraId="6BEA9EC7" w14:textId="77777777" w:rsidTr="0041267C">
        <w:tc>
          <w:tcPr>
            <w:tcW w:w="3652" w:type="dxa"/>
            <w:gridSpan w:val="3"/>
          </w:tcPr>
          <w:p w14:paraId="40AF5679" w14:textId="77777777" w:rsidR="0034376E" w:rsidRDefault="0034376E" w:rsidP="0041267C">
            <w:r>
              <w:rPr>
                <w:rFonts w:hint="eastAsia"/>
              </w:rPr>
              <w:t>LOGO</w:t>
            </w:r>
          </w:p>
        </w:tc>
        <w:tc>
          <w:tcPr>
            <w:tcW w:w="3195" w:type="dxa"/>
            <w:gridSpan w:val="4"/>
          </w:tcPr>
          <w:p w14:paraId="21954078" w14:textId="77777777" w:rsidR="0034376E" w:rsidRPr="005C1E15" w:rsidRDefault="0034376E" w:rsidP="0041267C">
            <w:pPr>
              <w:rPr>
                <w:sz w:val="20"/>
              </w:rPr>
            </w:pPr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</w:tc>
        <w:tc>
          <w:tcPr>
            <w:tcW w:w="1341" w:type="dxa"/>
          </w:tcPr>
          <w:p w14:paraId="75D6ED45" w14:textId="77777777" w:rsidR="0034376E" w:rsidRDefault="0034376E" w:rsidP="0041267C">
            <w:r>
              <w:t>红星红旗</w:t>
            </w:r>
          </w:p>
        </w:tc>
        <w:tc>
          <w:tcPr>
            <w:tcW w:w="1066" w:type="dxa"/>
          </w:tcPr>
          <w:p w14:paraId="51595A50" w14:textId="77777777" w:rsidR="0034376E" w:rsidRDefault="0034376E" w:rsidP="0041267C">
            <w:r>
              <w:t>美国国旗</w:t>
            </w:r>
          </w:p>
        </w:tc>
      </w:tr>
      <w:tr w:rsidR="0034376E" w14:paraId="1BEDEA23" w14:textId="77777777" w:rsidTr="0041267C">
        <w:tc>
          <w:tcPr>
            <w:tcW w:w="1065" w:type="dxa"/>
          </w:tcPr>
          <w:p w14:paraId="22DA31D4" w14:textId="77777777" w:rsidR="0034376E" w:rsidRDefault="0034376E" w:rsidP="0041267C">
            <w:r>
              <w:t>首页</w:t>
            </w:r>
          </w:p>
        </w:tc>
        <w:tc>
          <w:tcPr>
            <w:tcW w:w="1065" w:type="dxa"/>
          </w:tcPr>
          <w:p w14:paraId="27B65D78" w14:textId="77777777" w:rsidR="0034376E" w:rsidRDefault="0034376E" w:rsidP="0041267C">
            <w:r>
              <w:t>关于我们</w:t>
            </w:r>
          </w:p>
        </w:tc>
        <w:tc>
          <w:tcPr>
            <w:tcW w:w="1522" w:type="dxa"/>
          </w:tcPr>
          <w:p w14:paraId="1A2C9B10" w14:textId="0D9CFCC7" w:rsidR="0034376E" w:rsidRDefault="00B16D02" w:rsidP="0041267C">
            <w:r>
              <w:t>最新资讯</w:t>
            </w:r>
          </w:p>
        </w:tc>
        <w:tc>
          <w:tcPr>
            <w:tcW w:w="1065" w:type="dxa"/>
          </w:tcPr>
          <w:p w14:paraId="3C457FD1" w14:textId="77777777" w:rsidR="0034376E" w:rsidRDefault="0034376E" w:rsidP="0041267C">
            <w:r>
              <w:rPr>
                <w:rFonts w:hint="eastAsia"/>
              </w:rPr>
              <w:t>我们擅长</w:t>
            </w:r>
          </w:p>
        </w:tc>
        <w:tc>
          <w:tcPr>
            <w:tcW w:w="1065" w:type="dxa"/>
            <w:gridSpan w:val="2"/>
          </w:tcPr>
          <w:p w14:paraId="514547F2" w14:textId="77777777" w:rsidR="0034376E" w:rsidRDefault="0034376E" w:rsidP="0041267C">
            <w:r>
              <w:t>委托流程</w:t>
            </w:r>
          </w:p>
        </w:tc>
        <w:tc>
          <w:tcPr>
            <w:tcW w:w="1065" w:type="dxa"/>
          </w:tcPr>
          <w:p w14:paraId="69E5F2A4" w14:textId="77777777" w:rsidR="0034376E" w:rsidRDefault="0034376E" w:rsidP="0041267C">
            <w:r>
              <w:t>合作伙伴</w:t>
            </w:r>
          </w:p>
        </w:tc>
        <w:tc>
          <w:tcPr>
            <w:tcW w:w="1341" w:type="dxa"/>
          </w:tcPr>
          <w:p w14:paraId="359A74B7" w14:textId="77777777" w:rsidR="0034376E" w:rsidRDefault="0034376E" w:rsidP="0041267C">
            <w:r>
              <w:t>我们的历史</w:t>
            </w:r>
          </w:p>
        </w:tc>
        <w:tc>
          <w:tcPr>
            <w:tcW w:w="1066" w:type="dxa"/>
          </w:tcPr>
          <w:p w14:paraId="017C62FB" w14:textId="77777777" w:rsidR="0034376E" w:rsidRDefault="0034376E" w:rsidP="0041267C">
            <w:r>
              <w:t>联系我们</w:t>
            </w:r>
          </w:p>
        </w:tc>
      </w:tr>
      <w:tr w:rsidR="0034376E" w14:paraId="470AB6D5" w14:textId="77777777" w:rsidTr="0041267C">
        <w:trPr>
          <w:trHeight w:val="850"/>
        </w:trPr>
        <w:tc>
          <w:tcPr>
            <w:tcW w:w="9254" w:type="dxa"/>
            <w:gridSpan w:val="9"/>
          </w:tcPr>
          <w:p w14:paraId="113C07FA" w14:textId="77777777" w:rsidR="0034376E" w:rsidRDefault="0034376E" w:rsidP="0034376E">
            <w:pPr>
              <w:widowControl/>
              <w:spacing w:beforeLines="50" w:before="156" w:afterLines="50" w:after="156"/>
              <w:jc w:val="left"/>
            </w:pPr>
          </w:p>
        </w:tc>
      </w:tr>
      <w:tr w:rsidR="0034376E" w14:paraId="1FFC862E" w14:textId="77777777" w:rsidTr="0041267C">
        <w:tc>
          <w:tcPr>
            <w:tcW w:w="5211" w:type="dxa"/>
            <w:gridSpan w:val="5"/>
          </w:tcPr>
          <w:p w14:paraId="0114E3A2" w14:textId="77777777" w:rsidR="0034376E" w:rsidRDefault="0034376E" w:rsidP="0041267C">
            <w:r>
              <w:t>友情链接</w:t>
            </w:r>
            <w:r>
              <w:rPr>
                <w:rFonts w:hint="eastAsia"/>
              </w:rPr>
              <w:t>：</w:t>
            </w:r>
            <w:r>
              <w:t>万法通学院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吾法吾</w:t>
            </w:r>
            <w:proofErr w:type="gramEnd"/>
            <w:r>
              <w:rPr>
                <w:rFonts w:hint="eastAsia"/>
              </w:rPr>
              <w:t>天</w:t>
            </w:r>
          </w:p>
          <w:p w14:paraId="196D7C58" w14:textId="77777777" w:rsidR="0034376E" w:rsidRDefault="0034376E" w:rsidP="0041267C"/>
          <w:p w14:paraId="1848022E" w14:textId="77777777" w:rsidR="0034376E" w:rsidRDefault="0034376E" w:rsidP="0041267C">
            <w:r>
              <w:rPr>
                <w:rFonts w:hint="eastAsia"/>
              </w:rPr>
              <w:t>地址：北京市朝阳区日坛路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号新族大厦附楼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室</w:t>
            </w:r>
          </w:p>
          <w:p w14:paraId="1D886542" w14:textId="77777777" w:rsidR="0034376E" w:rsidRDefault="0034376E" w:rsidP="0041267C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+86 010 51290641</w:t>
            </w:r>
          </w:p>
          <w:p w14:paraId="14A15C33" w14:textId="77777777" w:rsidR="0034376E" w:rsidRDefault="0034376E" w:rsidP="0041267C">
            <w:r>
              <w:rPr>
                <w:rFonts w:hint="eastAsia"/>
              </w:rPr>
              <w:t>邮箱：</w:t>
            </w:r>
            <w:r>
              <w:rPr>
                <w:rFonts w:hint="eastAsia"/>
              </w:rPr>
              <w:t>translation@lawspirit.com</w:t>
            </w:r>
          </w:p>
        </w:tc>
        <w:tc>
          <w:tcPr>
            <w:tcW w:w="4043" w:type="dxa"/>
            <w:gridSpan w:val="4"/>
          </w:tcPr>
          <w:p w14:paraId="0D5AC9BD" w14:textId="77777777" w:rsidR="0034376E" w:rsidRDefault="0034376E" w:rsidP="0041267C">
            <w:proofErr w:type="gramStart"/>
            <w:r>
              <w:rPr>
                <w:rFonts w:hint="eastAsia"/>
              </w:rPr>
              <w:t>微信咨询二</w:t>
            </w:r>
            <w:proofErr w:type="gramEnd"/>
            <w:r>
              <w:rPr>
                <w:rFonts w:hint="eastAsia"/>
              </w:rPr>
              <w:t>维码</w:t>
            </w:r>
            <w:r>
              <w:rPr>
                <w:rFonts w:hint="eastAsia"/>
              </w:rPr>
              <w:t xml:space="preserve">    </w:t>
            </w:r>
          </w:p>
          <w:p w14:paraId="6EFA1224" w14:textId="77777777" w:rsidR="0034376E" w:rsidRDefault="0034376E" w:rsidP="0041267C"/>
          <w:p w14:paraId="0A96D34C" w14:textId="77777777" w:rsidR="0034376E" w:rsidRDefault="0034376E" w:rsidP="0041267C">
            <w:r w:rsidRPr="005C1E15">
              <w:rPr>
                <w:rFonts w:hint="eastAsia"/>
                <w:sz w:val="20"/>
              </w:rPr>
              <w:t>24</w:t>
            </w:r>
            <w:r w:rsidRPr="005C1E15">
              <w:rPr>
                <w:rFonts w:hint="eastAsia"/>
                <w:sz w:val="20"/>
              </w:rPr>
              <w:t>小时服务电话：</w:t>
            </w:r>
            <w:r w:rsidRPr="005C1E15">
              <w:rPr>
                <w:rFonts w:hint="eastAsia"/>
                <w:sz w:val="20"/>
              </w:rPr>
              <w:t>18519531553</w:t>
            </w:r>
          </w:p>
          <w:p w14:paraId="5734CF2B" w14:textId="77777777" w:rsidR="0034376E" w:rsidRDefault="0034376E" w:rsidP="0041267C"/>
        </w:tc>
      </w:tr>
    </w:tbl>
    <w:commentRangeEnd w:id="9"/>
    <w:p w14:paraId="35B45938" w14:textId="77777777" w:rsidR="0034376E" w:rsidRDefault="0034376E" w:rsidP="0034376E">
      <w:r>
        <w:rPr>
          <w:rStyle w:val="a4"/>
        </w:rPr>
        <w:commentReference w:id="9"/>
      </w:r>
    </w:p>
    <w:p w14:paraId="62CF9042" w14:textId="77777777" w:rsidR="00FB7650" w:rsidRPr="0034376E" w:rsidRDefault="00FB7650" w:rsidP="00FB7650"/>
    <w:p w14:paraId="18CFAE0B" w14:textId="5C6D7831" w:rsidR="005C1E15" w:rsidRPr="00730AD5" w:rsidRDefault="005C1E15"/>
    <w:sectPr w:rsidR="005C1E15" w:rsidRPr="0073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istrator" w:date="2019-11-28T15:25:00Z" w:initials="A">
    <w:p w14:paraId="32E291AE" w14:textId="77777777" w:rsidR="00E92733" w:rsidRDefault="00E92733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小语种和</w:t>
      </w:r>
      <w:proofErr w:type="gramStart"/>
      <w:r>
        <w:rPr>
          <w:rFonts w:hint="eastAsia"/>
        </w:rPr>
        <w:t>雅婷</w:t>
      </w:r>
      <w:proofErr w:type="gramEnd"/>
      <w:r>
        <w:rPr>
          <w:rFonts w:hint="eastAsia"/>
        </w:rPr>
        <w:t>商量后补充，并设定好单价</w:t>
      </w:r>
    </w:p>
  </w:comment>
  <w:comment w:id="1" w:author="Administrator" w:date="2019-11-28T15:34:00Z" w:initials="A">
    <w:p w14:paraId="38FB8A2A" w14:textId="77777777" w:rsidR="00E92733" w:rsidRDefault="00E92733" w:rsidP="00E92733">
      <w:pPr>
        <w:pStyle w:val="a5"/>
      </w:pPr>
      <w:r>
        <w:rPr>
          <w:rStyle w:val="a4"/>
        </w:rPr>
        <w:annotationRef/>
      </w:r>
      <w:r>
        <w:t>现在的</w:t>
      </w:r>
      <w:r>
        <w:t>logo</w:t>
      </w:r>
      <w:r>
        <w:t>太小了</w:t>
      </w:r>
    </w:p>
  </w:comment>
  <w:comment w:id="7" w:author="Administrator" w:date="2019-11-28T16:46:00Z" w:initials="A">
    <w:p w14:paraId="5AF904EE" w14:textId="6ABA2B7D" w:rsidR="0018481B" w:rsidRDefault="0018481B">
      <w:pPr>
        <w:pStyle w:val="a5"/>
      </w:pPr>
      <w:r>
        <w:rPr>
          <w:rStyle w:val="a4"/>
        </w:rPr>
        <w:annotationRef/>
      </w:r>
      <w:r>
        <w:t>倒序排列</w:t>
      </w:r>
      <w:r>
        <w:rPr>
          <w:rFonts w:hint="eastAsia"/>
        </w:rPr>
        <w:t>，</w:t>
      </w:r>
      <w:r>
        <w:t>先放</w:t>
      </w:r>
      <w:r>
        <w:rPr>
          <w:rFonts w:hint="eastAsia"/>
        </w:rPr>
        <w:t>18</w:t>
      </w:r>
      <w:r>
        <w:rPr>
          <w:rFonts w:hint="eastAsia"/>
        </w:rPr>
        <w:t>年</w:t>
      </w:r>
    </w:p>
  </w:comment>
  <w:comment w:id="9" w:author="Administrator" w:date="2019-11-28T16:11:00Z" w:initials="A">
    <w:p w14:paraId="24F051D0" w14:textId="77777777" w:rsidR="0034376E" w:rsidRDefault="0034376E">
      <w:pPr>
        <w:pStyle w:val="a5"/>
      </w:pPr>
      <w:r>
        <w:rPr>
          <w:rStyle w:val="a4"/>
        </w:rPr>
        <w:annotationRef/>
      </w:r>
      <w:r>
        <w:t>感觉这页不要也成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E291AE" w15:done="0"/>
  <w15:commentEx w15:paraId="38FB8A2A" w15:done="0"/>
  <w15:commentEx w15:paraId="24F051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C384" w14:textId="77777777" w:rsidR="002F0585" w:rsidRDefault="002F0585" w:rsidP="00FC3275">
      <w:r>
        <w:separator/>
      </w:r>
    </w:p>
  </w:endnote>
  <w:endnote w:type="continuationSeparator" w:id="0">
    <w:p w14:paraId="49DED54E" w14:textId="77777777" w:rsidR="002F0585" w:rsidRDefault="002F0585" w:rsidP="00FC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5FC80" w14:textId="77777777" w:rsidR="002F0585" w:rsidRDefault="002F0585" w:rsidP="00FC3275">
      <w:r>
        <w:separator/>
      </w:r>
    </w:p>
  </w:footnote>
  <w:footnote w:type="continuationSeparator" w:id="0">
    <w:p w14:paraId="3DD7AFF2" w14:textId="77777777" w:rsidR="002F0585" w:rsidRDefault="002F0585" w:rsidP="00FC327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15"/>
    <w:rsid w:val="0003261A"/>
    <w:rsid w:val="00102198"/>
    <w:rsid w:val="00125C06"/>
    <w:rsid w:val="0018481B"/>
    <w:rsid w:val="00190866"/>
    <w:rsid w:val="002F0585"/>
    <w:rsid w:val="00323B75"/>
    <w:rsid w:val="0034376E"/>
    <w:rsid w:val="003B1206"/>
    <w:rsid w:val="00452167"/>
    <w:rsid w:val="00465282"/>
    <w:rsid w:val="00471FEF"/>
    <w:rsid w:val="0052746E"/>
    <w:rsid w:val="005C1E15"/>
    <w:rsid w:val="0062717B"/>
    <w:rsid w:val="00665207"/>
    <w:rsid w:val="00683010"/>
    <w:rsid w:val="00730AD5"/>
    <w:rsid w:val="00795F8B"/>
    <w:rsid w:val="007B4FEF"/>
    <w:rsid w:val="008467A9"/>
    <w:rsid w:val="00A03DF7"/>
    <w:rsid w:val="00A134F6"/>
    <w:rsid w:val="00A465C4"/>
    <w:rsid w:val="00A470E1"/>
    <w:rsid w:val="00B16D02"/>
    <w:rsid w:val="00D50BAB"/>
    <w:rsid w:val="00D61D18"/>
    <w:rsid w:val="00D809C0"/>
    <w:rsid w:val="00D82EC0"/>
    <w:rsid w:val="00D86E63"/>
    <w:rsid w:val="00DA0704"/>
    <w:rsid w:val="00DC063A"/>
    <w:rsid w:val="00E26147"/>
    <w:rsid w:val="00E92733"/>
    <w:rsid w:val="00F71986"/>
    <w:rsid w:val="00F828FF"/>
    <w:rsid w:val="00FB7650"/>
    <w:rsid w:val="00FC3275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0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9273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9273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9273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9273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9273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927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2733"/>
    <w:rPr>
      <w:sz w:val="18"/>
      <w:szCs w:val="18"/>
    </w:rPr>
  </w:style>
  <w:style w:type="character" w:customStyle="1" w:styleId="5">
    <w:name w:val="正文文本 (5)_"/>
    <w:basedOn w:val="a0"/>
    <w:link w:val="50"/>
    <w:rsid w:val="00E2614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2">
    <w:name w:val="正文文本 (2)_"/>
    <w:basedOn w:val="a0"/>
    <w:link w:val="20"/>
    <w:rsid w:val="00E2614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paragraph" w:customStyle="1" w:styleId="50">
    <w:name w:val="正文文本 (5)"/>
    <w:basedOn w:val="a"/>
    <w:link w:val="5"/>
    <w:rsid w:val="00E26147"/>
    <w:pPr>
      <w:shd w:val="clear" w:color="auto" w:fill="FFFFFF"/>
      <w:spacing w:after="180"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20">
    <w:name w:val="正文文本 (2)"/>
    <w:basedOn w:val="a"/>
    <w:link w:val="2"/>
    <w:rsid w:val="00E26147"/>
    <w:pPr>
      <w:shd w:val="clear" w:color="auto" w:fill="FFFFFF"/>
      <w:spacing w:before="180" w:line="309" w:lineRule="exact"/>
      <w:ind w:hanging="960"/>
      <w:jc w:val="lef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21">
    <w:name w:val="标题 #2_"/>
    <w:basedOn w:val="a0"/>
    <w:link w:val="22"/>
    <w:rsid w:val="00E2614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标题 #2"/>
    <w:basedOn w:val="a"/>
    <w:link w:val="21"/>
    <w:rsid w:val="00E26147"/>
    <w:pPr>
      <w:shd w:val="clear" w:color="auto" w:fill="FFFFFF"/>
      <w:spacing w:after="180" w:line="0" w:lineRule="atLeast"/>
      <w:jc w:val="left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l-lg-12">
    <w:name w:val="col-lg-12"/>
    <w:basedOn w:val="a"/>
    <w:rsid w:val="00FB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B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pink">
    <w:name w:val="color_pink"/>
    <w:basedOn w:val="a0"/>
    <w:rsid w:val="00FB7650"/>
  </w:style>
  <w:style w:type="character" w:customStyle="1" w:styleId="colorgreen">
    <w:name w:val="color_green"/>
    <w:basedOn w:val="a0"/>
    <w:rsid w:val="00FB7650"/>
  </w:style>
  <w:style w:type="character" w:customStyle="1" w:styleId="colorblue">
    <w:name w:val="color_blue"/>
    <w:basedOn w:val="a0"/>
    <w:rsid w:val="00FB7650"/>
  </w:style>
  <w:style w:type="character" w:customStyle="1" w:styleId="coloryellow">
    <w:name w:val="color_yellow"/>
    <w:basedOn w:val="a0"/>
    <w:rsid w:val="00FB7650"/>
  </w:style>
  <w:style w:type="character" w:customStyle="1" w:styleId="colororange">
    <w:name w:val="color_orange"/>
    <w:basedOn w:val="a0"/>
    <w:rsid w:val="00FB7650"/>
  </w:style>
  <w:style w:type="paragraph" w:styleId="a9">
    <w:name w:val="header"/>
    <w:basedOn w:val="a"/>
    <w:link w:val="Char2"/>
    <w:uiPriority w:val="99"/>
    <w:unhideWhenUsed/>
    <w:rsid w:val="00FC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C327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C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C3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92733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92733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92733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92733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9273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927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2733"/>
    <w:rPr>
      <w:sz w:val="18"/>
      <w:szCs w:val="18"/>
    </w:rPr>
  </w:style>
  <w:style w:type="character" w:customStyle="1" w:styleId="5">
    <w:name w:val="正文文本 (5)_"/>
    <w:basedOn w:val="a0"/>
    <w:link w:val="50"/>
    <w:rsid w:val="00E2614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2">
    <w:name w:val="正文文本 (2)_"/>
    <w:basedOn w:val="a0"/>
    <w:link w:val="20"/>
    <w:rsid w:val="00E26147"/>
    <w:rPr>
      <w:rFonts w:ascii="Arial Unicode MS" w:eastAsia="Arial Unicode MS" w:hAnsi="Arial Unicode MS" w:cs="Arial Unicode MS"/>
      <w:sz w:val="13"/>
      <w:szCs w:val="13"/>
      <w:shd w:val="clear" w:color="auto" w:fill="FFFFFF"/>
    </w:rPr>
  </w:style>
  <w:style w:type="paragraph" w:customStyle="1" w:styleId="50">
    <w:name w:val="正文文本 (5)"/>
    <w:basedOn w:val="a"/>
    <w:link w:val="5"/>
    <w:rsid w:val="00E26147"/>
    <w:pPr>
      <w:shd w:val="clear" w:color="auto" w:fill="FFFFFF"/>
      <w:spacing w:after="180"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20">
    <w:name w:val="正文文本 (2)"/>
    <w:basedOn w:val="a"/>
    <w:link w:val="2"/>
    <w:rsid w:val="00E26147"/>
    <w:pPr>
      <w:shd w:val="clear" w:color="auto" w:fill="FFFFFF"/>
      <w:spacing w:before="180" w:line="309" w:lineRule="exact"/>
      <w:ind w:hanging="960"/>
      <w:jc w:val="left"/>
    </w:pPr>
    <w:rPr>
      <w:rFonts w:ascii="Arial Unicode MS" w:eastAsia="Arial Unicode MS" w:hAnsi="Arial Unicode MS" w:cs="Arial Unicode MS"/>
      <w:sz w:val="13"/>
      <w:szCs w:val="13"/>
    </w:rPr>
  </w:style>
  <w:style w:type="character" w:customStyle="1" w:styleId="21">
    <w:name w:val="标题 #2_"/>
    <w:basedOn w:val="a0"/>
    <w:link w:val="22"/>
    <w:rsid w:val="00E26147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标题 #2"/>
    <w:basedOn w:val="a"/>
    <w:link w:val="21"/>
    <w:rsid w:val="00E26147"/>
    <w:pPr>
      <w:shd w:val="clear" w:color="auto" w:fill="FFFFFF"/>
      <w:spacing w:after="180" w:line="0" w:lineRule="atLeast"/>
      <w:jc w:val="left"/>
      <w:outlineLvl w:val="1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l-lg-12">
    <w:name w:val="col-lg-12"/>
    <w:basedOn w:val="a"/>
    <w:rsid w:val="00FB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B76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lorpink">
    <w:name w:val="color_pink"/>
    <w:basedOn w:val="a0"/>
    <w:rsid w:val="00FB7650"/>
  </w:style>
  <w:style w:type="character" w:customStyle="1" w:styleId="colorgreen">
    <w:name w:val="color_green"/>
    <w:basedOn w:val="a0"/>
    <w:rsid w:val="00FB7650"/>
  </w:style>
  <w:style w:type="character" w:customStyle="1" w:styleId="colorblue">
    <w:name w:val="color_blue"/>
    <w:basedOn w:val="a0"/>
    <w:rsid w:val="00FB7650"/>
  </w:style>
  <w:style w:type="character" w:customStyle="1" w:styleId="coloryellow">
    <w:name w:val="color_yellow"/>
    <w:basedOn w:val="a0"/>
    <w:rsid w:val="00FB7650"/>
  </w:style>
  <w:style w:type="character" w:customStyle="1" w:styleId="colororange">
    <w:name w:val="color_orange"/>
    <w:basedOn w:val="a0"/>
    <w:rsid w:val="00FB7650"/>
  </w:style>
  <w:style w:type="paragraph" w:styleId="a9">
    <w:name w:val="header"/>
    <w:basedOn w:val="a"/>
    <w:link w:val="Char2"/>
    <w:uiPriority w:val="99"/>
    <w:unhideWhenUsed/>
    <w:rsid w:val="00FC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FC3275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FC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FC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2329</Words>
  <Characters>2329</Characters>
  <Application>Microsoft Office Word</Application>
  <DocSecurity>0</DocSecurity>
  <Lines>101</Lines>
  <Paragraphs>64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2019-11-28T07:14:00Z</dcterms:created>
  <dcterms:modified xsi:type="dcterms:W3CDTF">2019-11-28T09:13:00Z</dcterms:modified>
</cp:coreProperties>
</file>